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0F5A5" w14:textId="77777777" w:rsidR="007313F7" w:rsidRPr="003942FE" w:rsidRDefault="007313F7" w:rsidP="007313F7">
      <w:pPr>
        <w:tabs>
          <w:tab w:val="left" w:pos="540"/>
        </w:tabs>
        <w:spacing w:after="0" w:line="240" w:lineRule="auto"/>
        <w:ind w:left="540"/>
        <w:jc w:val="center"/>
        <w:rPr>
          <w:rFonts w:ascii="Bookman Old Style" w:hAnsi="Bookman Old Style"/>
          <w:bCs/>
          <w:caps/>
          <w:sz w:val="28"/>
          <w:szCs w:val="28"/>
        </w:rPr>
      </w:pPr>
      <w:r w:rsidRPr="003942FE">
        <w:rPr>
          <w:rFonts w:ascii="Bookman Old Style" w:hAnsi="Bookman Old Style"/>
          <w:bCs/>
          <w:caps/>
          <w:sz w:val="28"/>
          <w:szCs w:val="28"/>
        </w:rPr>
        <w:t>IN THE THIRTEENTH JUDICIAL CIRCUIT COURT</w:t>
      </w:r>
    </w:p>
    <w:p w14:paraId="767CBBE4" w14:textId="77777777" w:rsidR="007313F7" w:rsidRPr="003942FE" w:rsidRDefault="007313F7" w:rsidP="007313F7">
      <w:pPr>
        <w:tabs>
          <w:tab w:val="left" w:pos="540"/>
        </w:tabs>
        <w:spacing w:after="0" w:line="240" w:lineRule="auto"/>
        <w:ind w:left="540"/>
        <w:jc w:val="center"/>
        <w:rPr>
          <w:rFonts w:ascii="Bookman Old Style" w:hAnsi="Bookman Old Style"/>
          <w:bCs/>
          <w:caps/>
          <w:sz w:val="28"/>
          <w:szCs w:val="28"/>
        </w:rPr>
      </w:pPr>
      <w:r w:rsidRPr="003942FE">
        <w:rPr>
          <w:rFonts w:ascii="Bookman Old Style" w:hAnsi="Bookman Old Style"/>
          <w:bCs/>
          <w:caps/>
          <w:sz w:val="28"/>
          <w:szCs w:val="28"/>
        </w:rPr>
        <w:t>FOR HILLSBOROUGH COUNTY, FLORIDA</w:t>
      </w:r>
    </w:p>
    <w:p w14:paraId="2A410AD2" w14:textId="77777777" w:rsidR="007313F7" w:rsidRPr="003942FE" w:rsidRDefault="007313F7" w:rsidP="007313F7">
      <w:pPr>
        <w:tabs>
          <w:tab w:val="left" w:pos="540"/>
        </w:tabs>
        <w:spacing w:after="0" w:line="240" w:lineRule="auto"/>
        <w:ind w:left="540"/>
        <w:jc w:val="center"/>
        <w:rPr>
          <w:rFonts w:ascii="Bookman Old Style" w:hAnsi="Bookman Old Style"/>
          <w:b/>
          <w:bCs/>
          <w:caps/>
          <w:sz w:val="28"/>
          <w:szCs w:val="28"/>
        </w:rPr>
      </w:pPr>
      <w:r w:rsidRPr="003942FE">
        <w:rPr>
          <w:rFonts w:ascii="Bookman Old Style" w:hAnsi="Bookman Old Style"/>
          <w:bCs/>
          <w:caps/>
          <w:sz w:val="28"/>
          <w:szCs w:val="28"/>
        </w:rPr>
        <w:t>CIRCUIT CIVIL DIVISION</w:t>
      </w:r>
    </w:p>
    <w:p w14:paraId="1C48F0D5" w14:textId="77777777" w:rsidR="007313F7" w:rsidRPr="003942FE" w:rsidRDefault="007313F7" w:rsidP="007313F7">
      <w:pPr>
        <w:tabs>
          <w:tab w:val="left" w:pos="540"/>
        </w:tabs>
        <w:spacing w:after="0" w:line="240" w:lineRule="auto"/>
        <w:ind w:left="540"/>
        <w:rPr>
          <w:rFonts w:ascii="Bookman Old Style" w:hAnsi="Bookman Old Style"/>
          <w:bCs/>
          <w:smallCaps/>
          <w:color w:val="C00000"/>
          <w:sz w:val="28"/>
          <w:szCs w:val="28"/>
        </w:rPr>
      </w:pPr>
    </w:p>
    <w:p w14:paraId="354BED5A" w14:textId="77777777" w:rsidR="007313F7" w:rsidRPr="003942FE" w:rsidRDefault="00097864" w:rsidP="007313F7">
      <w:pPr>
        <w:tabs>
          <w:tab w:val="left" w:pos="540"/>
        </w:tabs>
        <w:spacing w:after="0" w:line="240" w:lineRule="auto"/>
        <w:ind w:left="540"/>
        <w:rPr>
          <w:rFonts w:ascii="Bookman Old Style" w:hAnsi="Bookman Old Style"/>
          <w:bCs/>
          <w:smallCaps/>
          <w:sz w:val="28"/>
          <w:szCs w:val="28"/>
        </w:rPr>
      </w:pPr>
      <w:sdt>
        <w:sdtPr>
          <w:rPr>
            <w:rFonts w:ascii="Bookman Old Style" w:hAnsi="Bookman Old Style"/>
            <w:bCs/>
            <w:smallCaps/>
            <w:color w:val="C00000"/>
            <w:sz w:val="28"/>
            <w:szCs w:val="28"/>
          </w:rPr>
          <w:id w:val="1262260711"/>
          <w:placeholder>
            <w:docPart w:val="4D00DFF3A2D347EC924DE856948A32F6"/>
          </w:placeholder>
          <w:showingPlcHdr/>
        </w:sdtPr>
        <w:sdtEndPr/>
        <w:sdtContent>
          <w:r w:rsidR="007313F7" w:rsidRPr="003942FE">
            <w:rPr>
              <w:rStyle w:val="PlaceholderText"/>
              <w:rFonts w:ascii="Bookman Old Style" w:hAnsi="Bookman Old Style"/>
              <w:bCs/>
              <w:sz w:val="28"/>
              <w:szCs w:val="28"/>
            </w:rPr>
            <w:t>Enter name(s)</w:t>
          </w:r>
        </w:sdtContent>
      </w:sdt>
      <w:r w:rsidR="007313F7" w:rsidRPr="003942FE">
        <w:rPr>
          <w:rFonts w:ascii="Bookman Old Style" w:hAnsi="Bookman Old Style"/>
          <w:bCs/>
          <w:smallCaps/>
          <w:sz w:val="28"/>
          <w:szCs w:val="28"/>
        </w:rPr>
        <w:t>,</w:t>
      </w:r>
    </w:p>
    <w:p w14:paraId="3CDD6498" w14:textId="77777777" w:rsidR="007313F7" w:rsidRPr="003942FE" w:rsidRDefault="007313F7" w:rsidP="007313F7">
      <w:pPr>
        <w:tabs>
          <w:tab w:val="left" w:pos="540"/>
        </w:tabs>
        <w:spacing w:after="0" w:line="240" w:lineRule="auto"/>
        <w:ind w:left="540"/>
        <w:rPr>
          <w:rFonts w:ascii="Bookman Old Style" w:hAnsi="Bookman Old Style"/>
          <w:bCs/>
          <w:smallCaps/>
          <w:sz w:val="28"/>
          <w:szCs w:val="28"/>
        </w:rPr>
      </w:pPr>
    </w:p>
    <w:p w14:paraId="1468FF53" w14:textId="77777777" w:rsidR="007313F7" w:rsidRPr="003942FE" w:rsidRDefault="007313F7" w:rsidP="007313F7">
      <w:pPr>
        <w:tabs>
          <w:tab w:val="left" w:pos="540"/>
        </w:tabs>
        <w:spacing w:after="0" w:line="240" w:lineRule="auto"/>
        <w:ind w:left="540"/>
        <w:rPr>
          <w:rFonts w:ascii="Bookman Old Style" w:hAnsi="Bookman Old Style"/>
          <w:bCs/>
          <w:sz w:val="28"/>
          <w:szCs w:val="28"/>
        </w:rPr>
      </w:pPr>
      <w:r w:rsidRPr="003942FE">
        <w:rPr>
          <w:rFonts w:ascii="Bookman Old Style" w:hAnsi="Bookman Old Style"/>
          <w:bCs/>
          <w:smallCaps/>
          <w:sz w:val="28"/>
          <w:szCs w:val="28"/>
        </w:rPr>
        <w:tab/>
      </w:r>
      <w:r w:rsidRPr="003942FE">
        <w:rPr>
          <w:rFonts w:ascii="Bookman Old Style" w:hAnsi="Bookman Old Style"/>
          <w:bCs/>
          <w:smallCaps/>
          <w:sz w:val="28"/>
          <w:szCs w:val="28"/>
        </w:rPr>
        <w:tab/>
      </w:r>
      <w:r w:rsidRPr="003942FE">
        <w:rPr>
          <w:rFonts w:ascii="Bookman Old Style" w:hAnsi="Bookman Old Style"/>
          <w:bCs/>
          <w:sz w:val="28"/>
          <w:szCs w:val="28"/>
        </w:rPr>
        <w:t>Plaintiff</w:t>
      </w:r>
      <w:sdt>
        <w:sdtPr>
          <w:rPr>
            <w:rFonts w:ascii="Bookman Old Style" w:hAnsi="Bookman Old Style"/>
            <w:bCs/>
            <w:sz w:val="28"/>
            <w:szCs w:val="28"/>
          </w:rPr>
          <w:id w:val="1263417706"/>
          <w:placeholder>
            <w:docPart w:val="B60DB279DC9C4DFCBF7F1D6B280682F2"/>
          </w:placeholder>
          <w:showingPlcHdr/>
        </w:sdtPr>
        <w:sdtEndPr>
          <w:rPr>
            <w:color w:val="C00000"/>
          </w:rPr>
        </w:sdtEndPr>
        <w:sdtContent>
          <w:r w:rsidRPr="003942FE">
            <w:rPr>
              <w:rStyle w:val="PlaceholderText"/>
              <w:rFonts w:ascii="Bookman Old Style" w:hAnsi="Bookman Old Style"/>
              <w:bCs/>
              <w:sz w:val="28"/>
              <w:szCs w:val="28"/>
            </w:rPr>
            <w:t>s</w:t>
          </w:r>
        </w:sdtContent>
      </w:sdt>
      <w:r w:rsidRPr="003942FE">
        <w:rPr>
          <w:rFonts w:ascii="Bookman Old Style" w:hAnsi="Bookman Old Style"/>
          <w:bCs/>
          <w:sz w:val="28"/>
          <w:szCs w:val="28"/>
        </w:rPr>
        <w:t>,</w:t>
      </w:r>
    </w:p>
    <w:p w14:paraId="1B17E068" w14:textId="77777777" w:rsidR="007313F7" w:rsidRPr="003942FE" w:rsidRDefault="007313F7" w:rsidP="007313F7">
      <w:pPr>
        <w:tabs>
          <w:tab w:val="left" w:pos="540"/>
        </w:tabs>
        <w:spacing w:after="0" w:line="240" w:lineRule="auto"/>
        <w:ind w:left="540"/>
        <w:rPr>
          <w:rFonts w:ascii="Bookman Old Style" w:hAnsi="Bookman Old Style"/>
          <w:bCs/>
          <w:smallCaps/>
          <w:sz w:val="28"/>
          <w:szCs w:val="28"/>
        </w:rPr>
      </w:pPr>
    </w:p>
    <w:p w14:paraId="7E08B3AB" w14:textId="75BBAC37" w:rsidR="007313F7" w:rsidRPr="003942FE" w:rsidRDefault="007313F7" w:rsidP="007313F7">
      <w:pPr>
        <w:tabs>
          <w:tab w:val="left" w:pos="540"/>
        </w:tabs>
        <w:spacing w:after="0" w:line="240" w:lineRule="auto"/>
        <w:ind w:left="540"/>
        <w:rPr>
          <w:rFonts w:ascii="Bookman Old Style" w:hAnsi="Bookman Old Style"/>
          <w:bCs/>
          <w:smallCaps/>
          <w:sz w:val="28"/>
          <w:szCs w:val="28"/>
          <w:u w:val="single"/>
        </w:rPr>
      </w:pPr>
      <w:r w:rsidRPr="003942FE">
        <w:rPr>
          <w:rFonts w:ascii="Bookman Old Style" w:hAnsi="Bookman Old Style"/>
          <w:bCs/>
          <w:sz w:val="28"/>
          <w:szCs w:val="28"/>
        </w:rPr>
        <w:t>v.</w:t>
      </w:r>
      <w:r w:rsidRPr="003942FE">
        <w:rPr>
          <w:rFonts w:ascii="Bookman Old Style" w:hAnsi="Bookman Old Style"/>
          <w:bCs/>
          <w:smallCaps/>
          <w:sz w:val="28"/>
          <w:szCs w:val="28"/>
        </w:rPr>
        <w:tab/>
      </w:r>
      <w:r w:rsidRPr="003942FE">
        <w:rPr>
          <w:rFonts w:ascii="Bookman Old Style" w:hAnsi="Bookman Old Style"/>
          <w:bCs/>
          <w:smallCaps/>
          <w:sz w:val="28"/>
          <w:szCs w:val="28"/>
        </w:rPr>
        <w:tab/>
      </w:r>
      <w:r w:rsidRPr="003942FE">
        <w:rPr>
          <w:rFonts w:ascii="Bookman Old Style" w:hAnsi="Bookman Old Style"/>
          <w:bCs/>
          <w:smallCaps/>
          <w:sz w:val="28"/>
          <w:szCs w:val="28"/>
        </w:rPr>
        <w:tab/>
      </w:r>
      <w:r w:rsidRPr="003942FE">
        <w:rPr>
          <w:rFonts w:ascii="Bookman Old Style" w:hAnsi="Bookman Old Style"/>
          <w:bCs/>
          <w:smallCaps/>
          <w:sz w:val="28"/>
          <w:szCs w:val="28"/>
        </w:rPr>
        <w:tab/>
      </w:r>
      <w:r w:rsidRPr="003942FE">
        <w:rPr>
          <w:rFonts w:ascii="Bookman Old Style" w:hAnsi="Bookman Old Style"/>
          <w:bCs/>
          <w:smallCaps/>
          <w:sz w:val="28"/>
          <w:szCs w:val="28"/>
        </w:rPr>
        <w:tab/>
      </w:r>
      <w:r w:rsidRPr="003942FE">
        <w:rPr>
          <w:rFonts w:ascii="Bookman Old Style" w:hAnsi="Bookman Old Style"/>
          <w:bCs/>
          <w:smallCaps/>
          <w:sz w:val="28"/>
          <w:szCs w:val="28"/>
        </w:rPr>
        <w:tab/>
      </w:r>
      <w:r w:rsidRPr="003942FE">
        <w:rPr>
          <w:rFonts w:ascii="Bookman Old Style" w:hAnsi="Bookman Old Style"/>
          <w:bCs/>
          <w:sz w:val="28"/>
          <w:szCs w:val="28"/>
        </w:rPr>
        <w:t>Case No</w:t>
      </w:r>
      <w:r w:rsidRPr="003942FE">
        <w:rPr>
          <w:rFonts w:ascii="Bookman Old Style" w:hAnsi="Bookman Old Style"/>
          <w:bCs/>
          <w:smallCaps/>
          <w:sz w:val="28"/>
          <w:szCs w:val="28"/>
        </w:rPr>
        <w:t xml:space="preserve">. </w:t>
      </w:r>
      <w:bookmarkStart w:id="0" w:name="_Hlk58228743"/>
      <w:sdt>
        <w:sdtPr>
          <w:rPr>
            <w:rFonts w:ascii="Bookman Old Style" w:hAnsi="Bookman Old Style"/>
            <w:bCs/>
            <w:smallCaps/>
            <w:sz w:val="28"/>
            <w:szCs w:val="28"/>
          </w:rPr>
          <w:id w:val="377130584"/>
          <w:placeholder>
            <w:docPart w:val="AF4191C1D84443D09CEA9D31F36C624E"/>
          </w:placeholder>
          <w:showingPlcHdr/>
        </w:sdtPr>
        <w:sdtEndPr/>
        <w:sdtContent>
          <w:r w:rsidRPr="003942FE">
            <w:rPr>
              <w:rStyle w:val="PlaceholderText"/>
              <w:rFonts w:ascii="Bookman Old Style" w:hAnsi="Bookman Old Style"/>
              <w:bCs/>
              <w:sz w:val="28"/>
              <w:szCs w:val="28"/>
            </w:rPr>
            <w:t>Enter case number</w:t>
          </w:r>
        </w:sdtContent>
      </w:sdt>
      <w:bookmarkEnd w:id="0"/>
    </w:p>
    <w:p w14:paraId="2EE1A8AC" w14:textId="69DCDFAF" w:rsidR="007313F7" w:rsidRPr="003942FE" w:rsidRDefault="007313F7" w:rsidP="007313F7">
      <w:pPr>
        <w:tabs>
          <w:tab w:val="left" w:pos="540"/>
        </w:tabs>
        <w:spacing w:after="0" w:line="240" w:lineRule="auto"/>
        <w:ind w:left="540"/>
        <w:rPr>
          <w:rFonts w:ascii="Bookman Old Style" w:hAnsi="Bookman Old Style"/>
          <w:bCs/>
          <w:smallCaps/>
          <w:sz w:val="28"/>
          <w:szCs w:val="28"/>
        </w:rPr>
      </w:pPr>
      <w:r w:rsidRPr="003942FE">
        <w:rPr>
          <w:rFonts w:ascii="Bookman Old Style" w:hAnsi="Bookman Old Style"/>
          <w:bCs/>
          <w:smallCaps/>
          <w:sz w:val="28"/>
          <w:szCs w:val="28"/>
        </w:rPr>
        <w:tab/>
      </w:r>
      <w:r w:rsidRPr="003942FE">
        <w:rPr>
          <w:rFonts w:ascii="Bookman Old Style" w:hAnsi="Bookman Old Style"/>
          <w:bCs/>
          <w:smallCaps/>
          <w:sz w:val="28"/>
          <w:szCs w:val="28"/>
        </w:rPr>
        <w:tab/>
      </w:r>
      <w:r w:rsidRPr="003942FE">
        <w:rPr>
          <w:rFonts w:ascii="Bookman Old Style" w:hAnsi="Bookman Old Style"/>
          <w:bCs/>
          <w:smallCaps/>
          <w:sz w:val="28"/>
          <w:szCs w:val="28"/>
        </w:rPr>
        <w:tab/>
      </w:r>
      <w:r w:rsidRPr="003942FE">
        <w:rPr>
          <w:rFonts w:ascii="Bookman Old Style" w:hAnsi="Bookman Old Style"/>
          <w:bCs/>
          <w:smallCaps/>
          <w:sz w:val="28"/>
          <w:szCs w:val="28"/>
        </w:rPr>
        <w:tab/>
      </w:r>
      <w:r w:rsidRPr="003942FE">
        <w:rPr>
          <w:rFonts w:ascii="Bookman Old Style" w:hAnsi="Bookman Old Style"/>
          <w:bCs/>
          <w:smallCaps/>
          <w:sz w:val="28"/>
          <w:szCs w:val="28"/>
        </w:rPr>
        <w:tab/>
      </w:r>
      <w:r w:rsidRPr="003942FE">
        <w:rPr>
          <w:rFonts w:ascii="Bookman Old Style" w:hAnsi="Bookman Old Style"/>
          <w:bCs/>
          <w:smallCaps/>
          <w:sz w:val="28"/>
          <w:szCs w:val="28"/>
        </w:rPr>
        <w:tab/>
      </w:r>
      <w:r>
        <w:rPr>
          <w:rFonts w:ascii="Bookman Old Style" w:hAnsi="Bookman Old Style"/>
          <w:bCs/>
          <w:smallCaps/>
          <w:sz w:val="28"/>
          <w:szCs w:val="28"/>
        </w:rPr>
        <w:tab/>
      </w:r>
      <w:r w:rsidRPr="003942FE">
        <w:rPr>
          <w:rFonts w:ascii="Bookman Old Style" w:hAnsi="Bookman Old Style"/>
          <w:bCs/>
          <w:sz w:val="28"/>
          <w:szCs w:val="28"/>
        </w:rPr>
        <w:t>Division</w:t>
      </w:r>
      <w:r w:rsidRPr="003942FE">
        <w:rPr>
          <w:rFonts w:ascii="Bookman Old Style" w:hAnsi="Bookman Old Style"/>
          <w:bCs/>
          <w:smallCaps/>
          <w:sz w:val="28"/>
          <w:szCs w:val="28"/>
        </w:rPr>
        <w:t xml:space="preserve">: </w:t>
      </w:r>
      <w:r>
        <w:rPr>
          <w:rFonts w:ascii="Bookman Old Style" w:hAnsi="Bookman Old Style"/>
          <w:bCs/>
          <w:smallCaps/>
          <w:sz w:val="28"/>
          <w:szCs w:val="28"/>
        </w:rPr>
        <w:t>HT</w:t>
      </w:r>
    </w:p>
    <w:p w14:paraId="2210AA93" w14:textId="77777777" w:rsidR="007313F7" w:rsidRPr="003942FE" w:rsidRDefault="00097864" w:rsidP="007313F7">
      <w:pPr>
        <w:tabs>
          <w:tab w:val="left" w:pos="540"/>
        </w:tabs>
        <w:spacing w:after="0" w:line="240" w:lineRule="auto"/>
        <w:ind w:left="540"/>
        <w:rPr>
          <w:rFonts w:ascii="Bookman Old Style" w:hAnsi="Bookman Old Style"/>
          <w:bCs/>
          <w:smallCaps/>
          <w:sz w:val="28"/>
          <w:szCs w:val="28"/>
        </w:rPr>
      </w:pPr>
      <w:sdt>
        <w:sdtPr>
          <w:rPr>
            <w:rFonts w:ascii="Bookman Old Style" w:hAnsi="Bookman Old Style"/>
            <w:bCs/>
            <w:smallCaps/>
            <w:sz w:val="28"/>
            <w:szCs w:val="28"/>
          </w:rPr>
          <w:id w:val="-114750838"/>
          <w:placeholder>
            <w:docPart w:val="D6638350F0EB46EBA788A32148C606D9"/>
          </w:placeholder>
          <w:showingPlcHdr/>
        </w:sdtPr>
        <w:sdtEndPr/>
        <w:sdtContent>
          <w:r w:rsidR="007313F7" w:rsidRPr="003942FE">
            <w:rPr>
              <w:rStyle w:val="PlaceholderText"/>
              <w:rFonts w:ascii="Bookman Old Style" w:hAnsi="Bookman Old Style"/>
              <w:bCs/>
              <w:sz w:val="28"/>
              <w:szCs w:val="28"/>
            </w:rPr>
            <w:t>Enter name(s)</w:t>
          </w:r>
        </w:sdtContent>
      </w:sdt>
      <w:r w:rsidR="007313F7" w:rsidRPr="003942FE">
        <w:rPr>
          <w:rFonts w:ascii="Bookman Old Style" w:hAnsi="Bookman Old Style"/>
          <w:bCs/>
          <w:smallCaps/>
          <w:sz w:val="28"/>
          <w:szCs w:val="28"/>
        </w:rPr>
        <w:t>,</w:t>
      </w:r>
    </w:p>
    <w:p w14:paraId="746C85F1" w14:textId="77777777" w:rsidR="007313F7" w:rsidRPr="003942FE" w:rsidRDefault="007313F7" w:rsidP="007313F7">
      <w:pPr>
        <w:tabs>
          <w:tab w:val="left" w:pos="540"/>
        </w:tabs>
        <w:spacing w:after="0" w:line="240" w:lineRule="auto"/>
        <w:ind w:left="540"/>
        <w:rPr>
          <w:rFonts w:ascii="Bookman Old Style" w:hAnsi="Bookman Old Style"/>
          <w:bCs/>
          <w:smallCaps/>
          <w:sz w:val="28"/>
          <w:szCs w:val="28"/>
        </w:rPr>
      </w:pPr>
    </w:p>
    <w:p w14:paraId="025B65C4" w14:textId="77777777" w:rsidR="007313F7" w:rsidRPr="003942FE" w:rsidRDefault="007313F7" w:rsidP="007313F7">
      <w:pPr>
        <w:tabs>
          <w:tab w:val="left" w:pos="540"/>
        </w:tabs>
        <w:spacing w:after="0" w:line="240" w:lineRule="auto"/>
        <w:ind w:left="540"/>
        <w:rPr>
          <w:rFonts w:ascii="Bookman Old Style" w:hAnsi="Bookman Old Style"/>
          <w:bCs/>
          <w:iCs/>
          <w:sz w:val="28"/>
          <w:szCs w:val="28"/>
        </w:rPr>
      </w:pPr>
      <w:r w:rsidRPr="003942FE">
        <w:rPr>
          <w:rFonts w:ascii="Bookman Old Style" w:hAnsi="Bookman Old Style"/>
          <w:bCs/>
          <w:smallCaps/>
          <w:sz w:val="28"/>
          <w:szCs w:val="28"/>
        </w:rPr>
        <w:tab/>
      </w:r>
      <w:r w:rsidRPr="003942FE">
        <w:rPr>
          <w:rFonts w:ascii="Bookman Old Style" w:hAnsi="Bookman Old Style"/>
          <w:bCs/>
          <w:iCs/>
          <w:smallCaps/>
          <w:sz w:val="28"/>
          <w:szCs w:val="28"/>
        </w:rPr>
        <w:tab/>
      </w:r>
      <w:r w:rsidRPr="003942FE">
        <w:rPr>
          <w:rFonts w:ascii="Bookman Old Style" w:hAnsi="Bookman Old Style"/>
          <w:bCs/>
          <w:iCs/>
          <w:sz w:val="28"/>
          <w:szCs w:val="28"/>
        </w:rPr>
        <w:t>Defendant</w:t>
      </w:r>
      <w:sdt>
        <w:sdtPr>
          <w:rPr>
            <w:rFonts w:ascii="Bookman Old Style" w:hAnsi="Bookman Old Style"/>
            <w:bCs/>
            <w:iCs/>
            <w:sz w:val="28"/>
            <w:szCs w:val="28"/>
          </w:rPr>
          <w:id w:val="-1579514792"/>
          <w:placeholder>
            <w:docPart w:val="9F7183ED06A446548106DD855ABBC365"/>
          </w:placeholder>
          <w:showingPlcHdr/>
        </w:sdtPr>
        <w:sdtEndPr/>
        <w:sdtContent>
          <w:r w:rsidRPr="003942FE">
            <w:rPr>
              <w:rStyle w:val="PlaceholderText"/>
              <w:rFonts w:ascii="Bookman Old Style" w:hAnsi="Bookman Old Style"/>
              <w:bCs/>
              <w:iCs/>
              <w:sz w:val="28"/>
              <w:szCs w:val="28"/>
            </w:rPr>
            <w:t>s</w:t>
          </w:r>
        </w:sdtContent>
      </w:sdt>
      <w:r w:rsidRPr="003942FE">
        <w:rPr>
          <w:rFonts w:ascii="Bookman Old Style" w:hAnsi="Bookman Old Style"/>
          <w:bCs/>
          <w:iCs/>
          <w:sz w:val="28"/>
          <w:szCs w:val="28"/>
        </w:rPr>
        <w:t>.</w:t>
      </w:r>
    </w:p>
    <w:p w14:paraId="075BC362" w14:textId="77777777" w:rsidR="007313F7" w:rsidRPr="003942FE" w:rsidRDefault="007313F7" w:rsidP="007313F7">
      <w:pPr>
        <w:tabs>
          <w:tab w:val="left" w:pos="540"/>
        </w:tabs>
        <w:spacing w:after="0" w:line="240" w:lineRule="auto"/>
        <w:ind w:left="540"/>
        <w:rPr>
          <w:rFonts w:ascii="Bookman Old Style" w:hAnsi="Bookman Old Style"/>
          <w:b/>
          <w:smallCaps/>
          <w:sz w:val="28"/>
          <w:szCs w:val="28"/>
        </w:rPr>
      </w:pPr>
      <w:r w:rsidRPr="003942FE">
        <w:rPr>
          <w:rFonts w:ascii="Bookman Old Style" w:hAnsi="Bookman Old Style"/>
          <w:b/>
          <w:smallCaps/>
          <w:sz w:val="28"/>
          <w:szCs w:val="28"/>
        </w:rPr>
        <w:t>___________________________</w:t>
      </w:r>
    </w:p>
    <w:p w14:paraId="5B609FC7" w14:textId="77777777" w:rsidR="00B10680" w:rsidRDefault="00B10680" w:rsidP="00B10680">
      <w:pPr>
        <w:spacing w:after="0"/>
        <w:jc w:val="center"/>
        <w:rPr>
          <w:rFonts w:ascii="Bookman Old Style" w:hAnsi="Bookman Old Style" w:cs="Times New Roman"/>
          <w:b/>
          <w:bCs/>
          <w:sz w:val="28"/>
          <w:szCs w:val="28"/>
          <w:u w:val="single"/>
        </w:rPr>
      </w:pPr>
    </w:p>
    <w:p w14:paraId="6876E1E1" w14:textId="58449DA5" w:rsidR="00D35783" w:rsidRPr="007313F7" w:rsidRDefault="00D35783" w:rsidP="00D35783">
      <w:pPr>
        <w:jc w:val="center"/>
        <w:rPr>
          <w:rFonts w:ascii="Bookman Old Style" w:hAnsi="Bookman Old Style" w:cs="Times New Roman"/>
          <w:b/>
          <w:bCs/>
          <w:sz w:val="28"/>
          <w:szCs w:val="28"/>
          <w:u w:val="single"/>
        </w:rPr>
      </w:pPr>
      <w:r w:rsidRPr="007313F7">
        <w:rPr>
          <w:rFonts w:ascii="Bookman Old Style" w:hAnsi="Bookman Old Style" w:cs="Times New Roman"/>
          <w:b/>
          <w:bCs/>
          <w:sz w:val="28"/>
          <w:szCs w:val="28"/>
          <w:u w:val="single"/>
        </w:rPr>
        <w:t xml:space="preserve">Uniform Motion </w:t>
      </w:r>
      <w:r w:rsidR="003C277D">
        <w:rPr>
          <w:rFonts w:ascii="Bookman Old Style" w:hAnsi="Bookman Old Style" w:cs="Times New Roman"/>
          <w:b/>
          <w:bCs/>
          <w:sz w:val="28"/>
          <w:szCs w:val="28"/>
          <w:u w:val="single"/>
        </w:rPr>
        <w:t>For</w:t>
      </w:r>
      <w:r w:rsidR="009F590F" w:rsidRPr="007313F7">
        <w:rPr>
          <w:rFonts w:ascii="Bookman Old Style" w:hAnsi="Bookman Old Style" w:cs="Times New Roman"/>
          <w:b/>
          <w:bCs/>
          <w:sz w:val="28"/>
          <w:szCs w:val="28"/>
          <w:u w:val="single"/>
        </w:rPr>
        <w:t xml:space="preserve"> </w:t>
      </w:r>
      <w:r w:rsidRPr="007313F7">
        <w:rPr>
          <w:rFonts w:ascii="Bookman Old Style" w:hAnsi="Bookman Old Style" w:cs="Times New Roman"/>
          <w:b/>
          <w:bCs/>
          <w:sz w:val="28"/>
          <w:szCs w:val="28"/>
          <w:u w:val="single"/>
        </w:rPr>
        <w:t>Relief From Stay</w:t>
      </w:r>
    </w:p>
    <w:p w14:paraId="377F9755" w14:textId="148E69CA" w:rsidR="00D35783" w:rsidRPr="007313F7" w:rsidRDefault="00D35783" w:rsidP="00D35783">
      <w:pPr>
        <w:jc w:val="both"/>
        <w:rPr>
          <w:rFonts w:ascii="Bookman Old Style" w:hAnsi="Bookman Old Style" w:cs="Times New Roman"/>
          <w:sz w:val="28"/>
          <w:szCs w:val="28"/>
        </w:rPr>
      </w:pPr>
      <w:r w:rsidRPr="007313F7">
        <w:rPr>
          <w:rFonts w:ascii="Bookman Old Style" w:hAnsi="Bookman Old Style" w:cs="Times New Roman"/>
          <w:sz w:val="28"/>
          <w:szCs w:val="28"/>
        </w:rPr>
        <w:tab/>
      </w:r>
      <w:r w:rsidR="000A760C">
        <w:rPr>
          <w:rFonts w:ascii="Bookman Old Style" w:hAnsi="Bookman Old Style" w:cs="Times New Roman"/>
          <w:sz w:val="28"/>
          <w:szCs w:val="28"/>
        </w:rPr>
        <w:t>□</w:t>
      </w:r>
      <w:r w:rsidRPr="007313F7">
        <w:rPr>
          <w:rFonts w:ascii="Bookman Old Style" w:hAnsi="Bookman Old Style" w:cs="Times New Roman"/>
          <w:sz w:val="28"/>
          <w:szCs w:val="28"/>
        </w:rPr>
        <w:t xml:space="preserve"> Plaintiff(s) </w:t>
      </w:r>
      <w:r w:rsidR="000A760C">
        <w:rPr>
          <w:rFonts w:ascii="Bookman Old Style" w:hAnsi="Bookman Old Style" w:cs="Times New Roman"/>
          <w:sz w:val="28"/>
          <w:szCs w:val="28"/>
        </w:rPr>
        <w:t xml:space="preserve">□ </w:t>
      </w:r>
      <w:r w:rsidRPr="007313F7">
        <w:rPr>
          <w:rFonts w:ascii="Bookman Old Style" w:hAnsi="Bookman Old Style" w:cs="Times New Roman"/>
          <w:sz w:val="28"/>
          <w:szCs w:val="28"/>
        </w:rPr>
        <w:t xml:space="preserve">Defendant(s) </w:t>
      </w:r>
      <w:r w:rsidR="00174220">
        <w:rPr>
          <w:rFonts w:ascii="Bookman Old Style" w:hAnsi="Bookman Old Style" w:cs="Times New Roman"/>
          <w:sz w:val="28"/>
          <w:szCs w:val="28"/>
        </w:rPr>
        <w:t>(the “</w:t>
      </w:r>
      <w:r w:rsidR="00174220" w:rsidRPr="00174220">
        <w:rPr>
          <w:rFonts w:ascii="Bookman Old Style" w:hAnsi="Bookman Old Style" w:cs="Times New Roman"/>
          <w:b/>
          <w:bCs/>
          <w:sz w:val="28"/>
          <w:szCs w:val="28"/>
        </w:rPr>
        <w:t>Movant</w:t>
      </w:r>
      <w:r w:rsidR="00174220">
        <w:rPr>
          <w:rFonts w:ascii="Bookman Old Style" w:hAnsi="Bookman Old Style" w:cs="Times New Roman"/>
          <w:sz w:val="28"/>
          <w:szCs w:val="28"/>
        </w:rPr>
        <w:t xml:space="preserve">”) </w:t>
      </w:r>
      <w:r w:rsidRPr="007313F7">
        <w:rPr>
          <w:rFonts w:ascii="Bookman Old Style" w:hAnsi="Bookman Old Style" w:cs="Times New Roman"/>
          <w:sz w:val="28"/>
          <w:szCs w:val="28"/>
        </w:rPr>
        <w:t>move this court for relief from the stay entered pursuant to the Order to Transfer</w:t>
      </w:r>
      <w:r w:rsidR="00A53441">
        <w:rPr>
          <w:rFonts w:ascii="Bookman Old Style" w:hAnsi="Bookman Old Style" w:cs="Times New Roman"/>
          <w:sz w:val="28"/>
          <w:szCs w:val="28"/>
        </w:rPr>
        <w:t xml:space="preserve"> to Division HT</w:t>
      </w:r>
      <w:r w:rsidRPr="007313F7">
        <w:rPr>
          <w:rFonts w:ascii="Bookman Old Style" w:hAnsi="Bookman Old Style" w:cs="Times New Roman"/>
          <w:sz w:val="28"/>
          <w:szCs w:val="28"/>
        </w:rPr>
        <w:t xml:space="preserve"> and Stay.  </w:t>
      </w:r>
    </w:p>
    <w:p w14:paraId="02DBC6EA" w14:textId="3A48BA1C" w:rsidR="00D35783" w:rsidRPr="007313F7" w:rsidRDefault="00174220" w:rsidP="00D35783">
      <w:pPr>
        <w:pStyle w:val="ListParagraph"/>
        <w:numPr>
          <w:ilvl w:val="0"/>
          <w:numId w:val="2"/>
        </w:numPr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M</w:t>
      </w:r>
      <w:r w:rsidR="00D35783" w:rsidRPr="007313F7">
        <w:rPr>
          <w:rFonts w:ascii="Bookman Old Style" w:hAnsi="Bookman Old Style" w:cs="Times New Roman"/>
          <w:sz w:val="28"/>
          <w:szCs w:val="28"/>
        </w:rPr>
        <w:t>ovant submits that good cause exists for relief from the stay for the following reasons:</w:t>
      </w:r>
    </w:p>
    <w:p w14:paraId="49B28785" w14:textId="2F50C0E1" w:rsidR="00D35783" w:rsidRPr="007313F7" w:rsidRDefault="00D35783" w:rsidP="00D35783">
      <w:pPr>
        <w:jc w:val="both"/>
        <w:rPr>
          <w:rFonts w:ascii="Bookman Old Style" w:hAnsi="Bookman Old Style" w:cs="Times New Roman"/>
          <w:sz w:val="28"/>
          <w:szCs w:val="28"/>
        </w:rPr>
      </w:pPr>
      <w:r w:rsidRPr="007313F7">
        <w:rPr>
          <w:rFonts w:ascii="Bookman Old Style" w:hAnsi="Bookman Old Style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89BD5B1" w14:textId="28BB5F57" w:rsidR="00EC095A" w:rsidRDefault="00174220" w:rsidP="00D35783">
      <w:pPr>
        <w:pStyle w:val="ListParagraph"/>
        <w:numPr>
          <w:ilvl w:val="0"/>
          <w:numId w:val="2"/>
        </w:numPr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M</w:t>
      </w:r>
      <w:r w:rsidR="00D35783" w:rsidRPr="007313F7">
        <w:rPr>
          <w:rFonts w:ascii="Bookman Old Style" w:hAnsi="Bookman Old Style" w:cs="Times New Roman"/>
          <w:sz w:val="28"/>
          <w:szCs w:val="28"/>
        </w:rPr>
        <w:t xml:space="preserve">ovant certifies it has reviewed the language of the Uniform Order Granting </w:t>
      </w:r>
      <w:r w:rsidR="00B5783E">
        <w:rPr>
          <w:rFonts w:ascii="Bookman Old Style" w:hAnsi="Bookman Old Style" w:cs="Times New Roman"/>
          <w:sz w:val="28"/>
          <w:szCs w:val="28"/>
        </w:rPr>
        <w:t>R</w:t>
      </w:r>
      <w:r w:rsidR="00D35783" w:rsidRPr="007313F7">
        <w:rPr>
          <w:rFonts w:ascii="Bookman Old Style" w:hAnsi="Bookman Old Style" w:cs="Times New Roman"/>
          <w:sz w:val="28"/>
          <w:szCs w:val="28"/>
        </w:rPr>
        <w:t xml:space="preserve">elief From Stay and it is prepared to </w:t>
      </w:r>
      <w:r w:rsidR="00DB66D4">
        <w:rPr>
          <w:rFonts w:ascii="Bookman Old Style" w:hAnsi="Bookman Old Style" w:cs="Times New Roman"/>
          <w:sz w:val="28"/>
          <w:szCs w:val="28"/>
        </w:rPr>
        <w:t>comply with</w:t>
      </w:r>
      <w:r w:rsidR="00D35783" w:rsidRPr="007313F7">
        <w:rPr>
          <w:rFonts w:ascii="Bookman Old Style" w:hAnsi="Bookman Old Style" w:cs="Times New Roman"/>
          <w:sz w:val="28"/>
          <w:szCs w:val="28"/>
        </w:rPr>
        <w:t xml:space="preserve"> the applicable </w:t>
      </w:r>
      <w:r w:rsidR="00EB6831">
        <w:rPr>
          <w:rFonts w:ascii="Bookman Old Style" w:hAnsi="Bookman Old Style" w:cs="Times New Roman"/>
          <w:sz w:val="28"/>
          <w:szCs w:val="28"/>
        </w:rPr>
        <w:t xml:space="preserve">deadlines </w:t>
      </w:r>
      <w:r w:rsidR="00D35783" w:rsidRPr="007313F7">
        <w:rPr>
          <w:rFonts w:ascii="Bookman Old Style" w:hAnsi="Bookman Old Style" w:cs="Times New Roman"/>
          <w:sz w:val="28"/>
          <w:szCs w:val="28"/>
        </w:rPr>
        <w:t xml:space="preserve">contained in </w:t>
      </w:r>
      <w:r w:rsidR="00DB66D4">
        <w:rPr>
          <w:rFonts w:ascii="Bookman Old Style" w:hAnsi="Bookman Old Style" w:cs="Times New Roman"/>
          <w:sz w:val="28"/>
          <w:szCs w:val="28"/>
        </w:rPr>
        <w:t>it</w:t>
      </w:r>
      <w:r w:rsidR="00EB6831">
        <w:rPr>
          <w:rFonts w:ascii="Bookman Old Style" w:hAnsi="Bookman Old Style" w:cs="Times New Roman"/>
          <w:sz w:val="28"/>
          <w:szCs w:val="28"/>
        </w:rPr>
        <w:t>;</w:t>
      </w:r>
    </w:p>
    <w:p w14:paraId="70A2D8FB" w14:textId="77777777" w:rsidR="00EC095A" w:rsidRDefault="00EC095A" w:rsidP="00EC095A">
      <w:pPr>
        <w:pStyle w:val="ListParagraph"/>
        <w:ind w:left="1080"/>
        <w:jc w:val="both"/>
        <w:rPr>
          <w:rFonts w:ascii="Bookman Old Style" w:hAnsi="Bookman Old Style" w:cs="Times New Roman"/>
          <w:sz w:val="28"/>
          <w:szCs w:val="28"/>
        </w:rPr>
      </w:pPr>
    </w:p>
    <w:p w14:paraId="66EE819E" w14:textId="7960BA7A" w:rsidR="00310592" w:rsidRDefault="00EC095A" w:rsidP="00EC095A">
      <w:pPr>
        <w:pStyle w:val="ListParagraph"/>
        <w:numPr>
          <w:ilvl w:val="0"/>
          <w:numId w:val="2"/>
        </w:numPr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Movant u</w:t>
      </w:r>
      <w:r w:rsidR="00BF4673">
        <w:rPr>
          <w:rFonts w:ascii="Bookman Old Style" w:hAnsi="Bookman Old Style" w:cs="Times New Roman"/>
          <w:sz w:val="28"/>
          <w:szCs w:val="28"/>
        </w:rPr>
        <w:t>nderstands th</w:t>
      </w:r>
      <w:r w:rsidR="00DB66D4">
        <w:rPr>
          <w:rFonts w:ascii="Bookman Old Style" w:hAnsi="Bookman Old Style" w:cs="Times New Roman"/>
          <w:sz w:val="28"/>
          <w:szCs w:val="28"/>
        </w:rPr>
        <w:t>at</w:t>
      </w:r>
      <w:r w:rsidR="00834D3B">
        <w:rPr>
          <w:rFonts w:ascii="Bookman Old Style" w:hAnsi="Bookman Old Style" w:cs="Times New Roman"/>
          <w:sz w:val="28"/>
          <w:szCs w:val="28"/>
        </w:rPr>
        <w:t xml:space="preserve"> </w:t>
      </w:r>
      <w:r w:rsidR="00C365F5">
        <w:rPr>
          <w:rFonts w:ascii="Bookman Old Style" w:hAnsi="Bookman Old Style" w:cs="Times New Roman"/>
          <w:sz w:val="28"/>
          <w:szCs w:val="28"/>
        </w:rPr>
        <w:t>f</w:t>
      </w:r>
      <w:r w:rsidR="00834D3B">
        <w:rPr>
          <w:rFonts w:ascii="Bookman Old Style" w:hAnsi="Bookman Old Style" w:cs="Times New Roman"/>
          <w:sz w:val="28"/>
          <w:szCs w:val="28"/>
        </w:rPr>
        <w:t xml:space="preserve">iling this Uniform Motion for Relief From Stay is </w:t>
      </w:r>
      <w:r w:rsidR="00DF2E68">
        <w:rPr>
          <w:rFonts w:ascii="Bookman Old Style" w:hAnsi="Bookman Old Style" w:cs="Times New Roman"/>
          <w:sz w:val="28"/>
          <w:szCs w:val="28"/>
        </w:rPr>
        <w:t>an</w:t>
      </w:r>
      <w:r w:rsidR="00834D3B">
        <w:rPr>
          <w:rFonts w:ascii="Bookman Old Style" w:hAnsi="Bookman Old Style" w:cs="Times New Roman"/>
          <w:sz w:val="28"/>
          <w:szCs w:val="28"/>
        </w:rPr>
        <w:t xml:space="preserve"> </w:t>
      </w:r>
      <w:r w:rsidR="00C365F5">
        <w:rPr>
          <w:rFonts w:ascii="Bookman Old Style" w:hAnsi="Bookman Old Style" w:cs="Times New Roman"/>
          <w:sz w:val="28"/>
          <w:szCs w:val="28"/>
        </w:rPr>
        <w:t>initial</w:t>
      </w:r>
      <w:r w:rsidR="00834D3B">
        <w:rPr>
          <w:rFonts w:ascii="Bookman Old Style" w:hAnsi="Bookman Old Style" w:cs="Times New Roman"/>
          <w:sz w:val="28"/>
          <w:szCs w:val="28"/>
        </w:rPr>
        <w:t xml:space="preserve"> step and the Movant must</w:t>
      </w:r>
      <w:r w:rsidR="00CF6EBA">
        <w:rPr>
          <w:rFonts w:ascii="Bookman Old Style" w:hAnsi="Bookman Old Style" w:cs="Times New Roman"/>
          <w:sz w:val="28"/>
          <w:szCs w:val="28"/>
        </w:rPr>
        <w:t xml:space="preserve"> utilize </w:t>
      </w:r>
      <w:r w:rsidR="00DF2E68">
        <w:rPr>
          <w:rFonts w:ascii="Bookman Old Style" w:hAnsi="Bookman Old Style" w:cs="Times New Roman"/>
          <w:sz w:val="28"/>
          <w:szCs w:val="28"/>
        </w:rPr>
        <w:t xml:space="preserve">the forms </w:t>
      </w:r>
      <w:r w:rsidR="00CF6EBA">
        <w:rPr>
          <w:rFonts w:ascii="Bookman Old Style" w:hAnsi="Bookman Old Style" w:cs="Times New Roman"/>
          <w:sz w:val="28"/>
          <w:szCs w:val="28"/>
        </w:rPr>
        <w:t>posted</w:t>
      </w:r>
      <w:r w:rsidR="00DF2E68">
        <w:rPr>
          <w:rFonts w:ascii="Bookman Old Style" w:hAnsi="Bookman Old Style" w:cs="Times New Roman"/>
          <w:sz w:val="28"/>
          <w:szCs w:val="28"/>
        </w:rPr>
        <w:t xml:space="preserve"> on the Division HT web</w:t>
      </w:r>
      <w:r w:rsidR="00CF6EBA">
        <w:rPr>
          <w:rFonts w:ascii="Bookman Old Style" w:hAnsi="Bookman Old Style" w:cs="Times New Roman"/>
          <w:sz w:val="28"/>
          <w:szCs w:val="28"/>
        </w:rPr>
        <w:t>page to</w:t>
      </w:r>
      <w:r w:rsidR="00834D3B">
        <w:rPr>
          <w:rFonts w:ascii="Bookman Old Style" w:hAnsi="Bookman Old Style" w:cs="Times New Roman"/>
          <w:sz w:val="28"/>
          <w:szCs w:val="28"/>
        </w:rPr>
        <w:t xml:space="preserve"> also</w:t>
      </w:r>
      <w:r w:rsidR="00725E99">
        <w:rPr>
          <w:rFonts w:ascii="Bookman Old Style" w:hAnsi="Bookman Old Style" w:cs="Times New Roman"/>
          <w:sz w:val="28"/>
          <w:szCs w:val="28"/>
        </w:rPr>
        <w:t>:</w:t>
      </w:r>
      <w:r w:rsidR="00834D3B">
        <w:rPr>
          <w:rFonts w:ascii="Bookman Old Style" w:hAnsi="Bookman Old Style" w:cs="Times New Roman"/>
          <w:sz w:val="28"/>
          <w:szCs w:val="28"/>
        </w:rPr>
        <w:t xml:space="preserve"> </w:t>
      </w:r>
    </w:p>
    <w:p w14:paraId="66EF6788" w14:textId="77777777" w:rsidR="00310592" w:rsidRPr="00310592" w:rsidRDefault="00310592" w:rsidP="00310592">
      <w:pPr>
        <w:pStyle w:val="ListParagraph"/>
        <w:rPr>
          <w:rFonts w:ascii="Bookman Old Style" w:hAnsi="Bookman Old Style" w:cs="Times New Roman"/>
          <w:sz w:val="28"/>
          <w:szCs w:val="28"/>
        </w:rPr>
      </w:pPr>
    </w:p>
    <w:p w14:paraId="43CA1E56" w14:textId="1972A6B1" w:rsidR="00C15382" w:rsidRPr="008748EC" w:rsidRDefault="00310592" w:rsidP="008748EC">
      <w:pPr>
        <w:pStyle w:val="ListParagraph"/>
        <w:numPr>
          <w:ilvl w:val="1"/>
          <w:numId w:val="2"/>
        </w:numPr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lastRenderedPageBreak/>
        <w:t>Upload a proposed Uniform Order Granting Relief from Stay to the Division HT work queue, via the Statewide E-Portal</w:t>
      </w:r>
      <w:r w:rsidR="00324C8D" w:rsidRPr="008748EC">
        <w:rPr>
          <w:rFonts w:ascii="Bookman Old Style" w:hAnsi="Bookman Old Style" w:cs="Times New Roman"/>
          <w:sz w:val="28"/>
          <w:szCs w:val="28"/>
        </w:rPr>
        <w:t>;</w:t>
      </w:r>
      <w:r w:rsidR="00725E99" w:rsidRPr="008748EC">
        <w:rPr>
          <w:rFonts w:ascii="Bookman Old Style" w:hAnsi="Bookman Old Style" w:cs="Times New Roman"/>
          <w:sz w:val="28"/>
          <w:szCs w:val="28"/>
        </w:rPr>
        <w:t xml:space="preserve"> and</w:t>
      </w:r>
    </w:p>
    <w:p w14:paraId="40C67BF4" w14:textId="77777777" w:rsidR="00C15382" w:rsidRPr="00C15382" w:rsidRDefault="00C15382" w:rsidP="00C15382">
      <w:pPr>
        <w:pStyle w:val="ListParagraph"/>
        <w:rPr>
          <w:rFonts w:ascii="Bookman Old Style" w:hAnsi="Bookman Old Style" w:cs="Times New Roman"/>
          <w:sz w:val="28"/>
          <w:szCs w:val="28"/>
        </w:rPr>
      </w:pPr>
    </w:p>
    <w:p w14:paraId="09005571" w14:textId="12E23F40" w:rsidR="00725E99" w:rsidRDefault="0021544E" w:rsidP="00725E99">
      <w:pPr>
        <w:pStyle w:val="ListParagraph"/>
        <w:numPr>
          <w:ilvl w:val="1"/>
          <w:numId w:val="2"/>
        </w:numPr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After</w:t>
      </w:r>
      <w:r w:rsidR="00C365F5">
        <w:rPr>
          <w:rFonts w:ascii="Bookman Old Style" w:hAnsi="Bookman Old Style" w:cs="Times New Roman"/>
          <w:sz w:val="28"/>
          <w:szCs w:val="28"/>
        </w:rPr>
        <w:t xml:space="preserve"> service is made</w:t>
      </w:r>
      <w:r w:rsidR="00A15B77">
        <w:rPr>
          <w:rFonts w:ascii="Bookman Old Style" w:hAnsi="Bookman Old Style" w:cs="Times New Roman"/>
          <w:sz w:val="28"/>
          <w:szCs w:val="28"/>
        </w:rPr>
        <w:t xml:space="preserve">, upload a </w:t>
      </w:r>
      <w:r w:rsidR="00DF2E68">
        <w:rPr>
          <w:rFonts w:ascii="Bookman Old Style" w:hAnsi="Bookman Old Style" w:cs="Times New Roman"/>
          <w:sz w:val="28"/>
          <w:szCs w:val="28"/>
        </w:rPr>
        <w:t xml:space="preserve">proposed </w:t>
      </w:r>
      <w:r w:rsidR="00A15B77">
        <w:rPr>
          <w:rFonts w:ascii="Bookman Old Style" w:hAnsi="Bookman Old Style" w:cs="Times New Roman"/>
          <w:sz w:val="28"/>
          <w:szCs w:val="28"/>
        </w:rPr>
        <w:t>Uniform Order to Transfer</w:t>
      </w:r>
      <w:r w:rsidR="00E67B5E">
        <w:rPr>
          <w:rFonts w:ascii="Bookman Old Style" w:hAnsi="Bookman Old Style" w:cs="Times New Roman"/>
          <w:sz w:val="28"/>
          <w:szCs w:val="28"/>
        </w:rPr>
        <w:t xml:space="preserve"> </w:t>
      </w:r>
      <w:r w:rsidR="009B33FB">
        <w:rPr>
          <w:rFonts w:ascii="Bookman Old Style" w:hAnsi="Bookman Old Style" w:cs="Times New Roman"/>
          <w:sz w:val="28"/>
          <w:szCs w:val="28"/>
        </w:rPr>
        <w:t xml:space="preserve">to the Division HT work queue, </w:t>
      </w:r>
      <w:r w:rsidR="00E67B5E">
        <w:rPr>
          <w:rFonts w:ascii="Bookman Old Style" w:hAnsi="Bookman Old Style" w:cs="Times New Roman"/>
          <w:sz w:val="28"/>
          <w:szCs w:val="28"/>
        </w:rPr>
        <w:t xml:space="preserve">via the </w:t>
      </w:r>
      <w:r w:rsidR="00725E99">
        <w:rPr>
          <w:rFonts w:ascii="Bookman Old Style" w:hAnsi="Bookman Old Style" w:cs="Times New Roman"/>
          <w:sz w:val="28"/>
          <w:szCs w:val="28"/>
        </w:rPr>
        <w:t>Statewide E-Portal.</w:t>
      </w:r>
    </w:p>
    <w:p w14:paraId="6642E1A2" w14:textId="77777777" w:rsidR="00DC424C" w:rsidRPr="00DC424C" w:rsidRDefault="00DC424C" w:rsidP="00DC424C">
      <w:pPr>
        <w:pStyle w:val="ListParagraph"/>
        <w:rPr>
          <w:rFonts w:ascii="Bookman Old Style" w:hAnsi="Bookman Old Style" w:cs="Times New Roman"/>
          <w:sz w:val="28"/>
          <w:szCs w:val="28"/>
        </w:rPr>
      </w:pPr>
    </w:p>
    <w:p w14:paraId="427038E1" w14:textId="03D2F905" w:rsidR="00DC424C" w:rsidRDefault="00DC424C" w:rsidP="00DC424C">
      <w:pPr>
        <w:pStyle w:val="ListParagraph"/>
        <w:numPr>
          <w:ilvl w:val="0"/>
          <w:numId w:val="2"/>
        </w:numPr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Movant understands that unless</w:t>
      </w:r>
      <w:r w:rsidR="0096117E">
        <w:rPr>
          <w:rFonts w:ascii="Bookman Old Style" w:hAnsi="Bookman Old Style" w:cs="Times New Roman"/>
          <w:sz w:val="28"/>
          <w:szCs w:val="28"/>
        </w:rPr>
        <w:t xml:space="preserve"> and until</w:t>
      </w:r>
      <w:r>
        <w:rPr>
          <w:rFonts w:ascii="Bookman Old Style" w:hAnsi="Bookman Old Style" w:cs="Times New Roman"/>
          <w:sz w:val="28"/>
          <w:szCs w:val="28"/>
        </w:rPr>
        <w:t xml:space="preserve"> </w:t>
      </w:r>
      <w:r w:rsidR="0096117E">
        <w:rPr>
          <w:rFonts w:ascii="Bookman Old Style" w:hAnsi="Bookman Old Style" w:cs="Times New Roman"/>
          <w:sz w:val="28"/>
          <w:szCs w:val="28"/>
        </w:rPr>
        <w:t xml:space="preserve">(1) </w:t>
      </w:r>
      <w:r>
        <w:rPr>
          <w:rFonts w:ascii="Bookman Old Style" w:hAnsi="Bookman Old Style" w:cs="Times New Roman"/>
          <w:sz w:val="28"/>
          <w:szCs w:val="28"/>
        </w:rPr>
        <w:t xml:space="preserve">it </w:t>
      </w:r>
      <w:r w:rsidR="00B96B07">
        <w:rPr>
          <w:rFonts w:ascii="Bookman Old Style" w:hAnsi="Bookman Old Style" w:cs="Times New Roman"/>
          <w:sz w:val="28"/>
          <w:szCs w:val="28"/>
        </w:rPr>
        <w:t>complies</w:t>
      </w:r>
      <w:r>
        <w:rPr>
          <w:rFonts w:ascii="Bookman Old Style" w:hAnsi="Bookman Old Style" w:cs="Times New Roman"/>
          <w:sz w:val="28"/>
          <w:szCs w:val="28"/>
        </w:rPr>
        <w:t xml:space="preserve"> </w:t>
      </w:r>
      <w:r w:rsidR="00B12F0E">
        <w:rPr>
          <w:rFonts w:ascii="Bookman Old Style" w:hAnsi="Bookman Old Style" w:cs="Times New Roman"/>
          <w:sz w:val="28"/>
          <w:szCs w:val="28"/>
        </w:rPr>
        <w:t xml:space="preserve">with </w:t>
      </w:r>
      <w:r>
        <w:rPr>
          <w:rFonts w:ascii="Bookman Old Style" w:hAnsi="Bookman Old Style" w:cs="Times New Roman"/>
          <w:sz w:val="28"/>
          <w:szCs w:val="28"/>
        </w:rPr>
        <w:t xml:space="preserve">each of the steps outlined in the Order to Transfer </w:t>
      </w:r>
      <w:r w:rsidR="00097864">
        <w:rPr>
          <w:rFonts w:ascii="Bookman Old Style" w:hAnsi="Bookman Old Style" w:cs="Times New Roman"/>
          <w:sz w:val="28"/>
          <w:szCs w:val="28"/>
        </w:rPr>
        <w:t xml:space="preserve">to Division HT </w:t>
      </w:r>
      <w:r>
        <w:rPr>
          <w:rFonts w:ascii="Bookman Old Style" w:hAnsi="Bookman Old Style" w:cs="Times New Roman"/>
          <w:sz w:val="28"/>
          <w:szCs w:val="28"/>
        </w:rPr>
        <w:t>and Stay</w:t>
      </w:r>
      <w:r w:rsidR="0096117E">
        <w:rPr>
          <w:rFonts w:ascii="Bookman Old Style" w:hAnsi="Bookman Old Style" w:cs="Times New Roman"/>
          <w:sz w:val="28"/>
          <w:szCs w:val="28"/>
        </w:rPr>
        <w:t xml:space="preserve"> and (2) the Court grants the requested relief, </w:t>
      </w:r>
      <w:r>
        <w:rPr>
          <w:rFonts w:ascii="Bookman Old Style" w:hAnsi="Bookman Old Style" w:cs="Times New Roman"/>
          <w:sz w:val="28"/>
          <w:szCs w:val="28"/>
        </w:rPr>
        <w:t>the case will remai</w:t>
      </w:r>
      <w:r w:rsidR="006E30AC">
        <w:rPr>
          <w:rFonts w:ascii="Bookman Old Style" w:hAnsi="Bookman Old Style" w:cs="Times New Roman"/>
          <w:sz w:val="28"/>
          <w:szCs w:val="28"/>
        </w:rPr>
        <w:t>n stayed until the Automatic Expiration Date</w:t>
      </w:r>
      <w:r w:rsidR="00A53441">
        <w:rPr>
          <w:rFonts w:ascii="Bookman Old Style" w:hAnsi="Bookman Old Style" w:cs="Times New Roman"/>
          <w:sz w:val="28"/>
          <w:szCs w:val="28"/>
        </w:rPr>
        <w:t xml:space="preserve">.  The case will remain </w:t>
      </w:r>
      <w:r w:rsidR="006E30AC">
        <w:rPr>
          <w:rFonts w:ascii="Bookman Old Style" w:hAnsi="Bookman Old Style" w:cs="Times New Roman"/>
          <w:sz w:val="28"/>
          <w:szCs w:val="28"/>
        </w:rPr>
        <w:t xml:space="preserve">pending in Division HT until </w:t>
      </w:r>
      <w:r w:rsidR="0096117E">
        <w:rPr>
          <w:rFonts w:ascii="Bookman Old Style" w:hAnsi="Bookman Old Style" w:cs="Times New Roman"/>
          <w:sz w:val="28"/>
          <w:szCs w:val="28"/>
        </w:rPr>
        <w:t>otherwise ordered</w:t>
      </w:r>
      <w:r w:rsidR="00A53441">
        <w:rPr>
          <w:rFonts w:ascii="Bookman Old Style" w:hAnsi="Bookman Old Style" w:cs="Times New Roman"/>
          <w:sz w:val="28"/>
          <w:szCs w:val="28"/>
        </w:rPr>
        <w:t>.</w:t>
      </w:r>
    </w:p>
    <w:p w14:paraId="2AB123E0" w14:textId="77777777" w:rsidR="00A53441" w:rsidRDefault="00A53441" w:rsidP="00A53441">
      <w:pPr>
        <w:pStyle w:val="ListParagraph"/>
        <w:ind w:left="1080"/>
        <w:jc w:val="both"/>
        <w:rPr>
          <w:rFonts w:ascii="Bookman Old Style" w:hAnsi="Bookman Old Style" w:cs="Times New Roman"/>
          <w:sz w:val="28"/>
          <w:szCs w:val="28"/>
        </w:rPr>
      </w:pPr>
    </w:p>
    <w:p w14:paraId="7CA1080B" w14:textId="1E6C198A" w:rsidR="00A53441" w:rsidRDefault="00A53441" w:rsidP="00DC424C">
      <w:pPr>
        <w:pStyle w:val="ListParagraph"/>
        <w:numPr>
          <w:ilvl w:val="0"/>
          <w:numId w:val="2"/>
        </w:numPr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Movant understands that once this case is transferred back to the division to which it was originally assigned prior to its transfer to Division HT (its “</w:t>
      </w:r>
      <w:r w:rsidRPr="00A53441">
        <w:rPr>
          <w:rFonts w:ascii="Bookman Old Style" w:hAnsi="Bookman Old Style" w:cs="Times New Roman"/>
          <w:b/>
          <w:bCs/>
          <w:sz w:val="28"/>
          <w:szCs w:val="28"/>
        </w:rPr>
        <w:t>Home Division</w:t>
      </w:r>
      <w:r>
        <w:rPr>
          <w:rFonts w:ascii="Bookman Old Style" w:hAnsi="Bookman Old Style" w:cs="Times New Roman"/>
          <w:sz w:val="28"/>
          <w:szCs w:val="28"/>
        </w:rPr>
        <w:t>”), a DCM Order will be entered</w:t>
      </w:r>
      <w:r w:rsidR="00D452C6">
        <w:rPr>
          <w:rFonts w:ascii="Bookman Old Style" w:hAnsi="Bookman Old Style" w:cs="Times New Roman"/>
          <w:sz w:val="28"/>
          <w:szCs w:val="28"/>
        </w:rPr>
        <w:t xml:space="preserve"> </w:t>
      </w:r>
      <w:r w:rsidR="00D452C6">
        <w:rPr>
          <w:rFonts w:ascii="Bookman Old Style" w:hAnsi="Bookman Old Style" w:cs="Times New Roman"/>
          <w:i/>
          <w:iCs/>
          <w:sz w:val="28"/>
          <w:szCs w:val="28"/>
        </w:rPr>
        <w:t>sua sponte</w:t>
      </w:r>
      <w:r>
        <w:rPr>
          <w:rFonts w:ascii="Bookman Old Style" w:hAnsi="Bookman Old Style" w:cs="Times New Roman"/>
          <w:sz w:val="28"/>
          <w:szCs w:val="28"/>
        </w:rPr>
        <w:t xml:space="preserve"> that will contain procedures</w:t>
      </w:r>
      <w:r w:rsidR="0096117E">
        <w:rPr>
          <w:rFonts w:ascii="Bookman Old Style" w:hAnsi="Bookman Old Style" w:cs="Times New Roman"/>
          <w:sz w:val="28"/>
          <w:szCs w:val="28"/>
        </w:rPr>
        <w:t xml:space="preserve"> (including specific language to be used in the certificate of good faith conferral required for all non-dispositive motions)</w:t>
      </w:r>
      <w:r w:rsidR="00F04BC4">
        <w:rPr>
          <w:rFonts w:ascii="Bookman Old Style" w:hAnsi="Bookman Old Style" w:cs="Times New Roman"/>
          <w:sz w:val="28"/>
          <w:szCs w:val="28"/>
        </w:rPr>
        <w:t>, deadlines, and a date and time for a court-ordered case management conference in the Home Division.</w:t>
      </w:r>
    </w:p>
    <w:p w14:paraId="5D819CC4" w14:textId="77777777" w:rsidR="00725E99" w:rsidRPr="00725E99" w:rsidRDefault="00725E99" w:rsidP="00725E99">
      <w:pPr>
        <w:pStyle w:val="ListParagraph"/>
        <w:ind w:left="1800"/>
        <w:jc w:val="both"/>
        <w:rPr>
          <w:rFonts w:ascii="Bookman Old Style" w:hAnsi="Bookman Old Style" w:cs="Times New Roman"/>
          <w:sz w:val="28"/>
          <w:szCs w:val="28"/>
        </w:rPr>
      </w:pPr>
    </w:p>
    <w:p w14:paraId="222317E5" w14:textId="1BF6F59E" w:rsidR="00D35783" w:rsidRPr="007313F7" w:rsidRDefault="00D35783" w:rsidP="00D35783">
      <w:pPr>
        <w:ind w:firstLine="720"/>
        <w:jc w:val="both"/>
        <w:rPr>
          <w:rFonts w:ascii="Bookman Old Style" w:hAnsi="Bookman Old Style" w:cs="Times New Roman"/>
          <w:sz w:val="28"/>
          <w:szCs w:val="28"/>
        </w:rPr>
      </w:pPr>
      <w:r w:rsidRPr="007313F7">
        <w:rPr>
          <w:rFonts w:ascii="Bookman Old Style" w:hAnsi="Bookman Old Style" w:cs="Times New Roman"/>
          <w:sz w:val="28"/>
          <w:szCs w:val="28"/>
        </w:rPr>
        <w:t xml:space="preserve">Based on the foregoing, </w:t>
      </w:r>
      <w:r w:rsidR="00942503">
        <w:rPr>
          <w:rFonts w:ascii="Bookman Old Style" w:hAnsi="Bookman Old Style" w:cs="Times New Roman"/>
          <w:sz w:val="28"/>
          <w:szCs w:val="28"/>
        </w:rPr>
        <w:t>M</w:t>
      </w:r>
      <w:r w:rsidRPr="007313F7">
        <w:rPr>
          <w:rFonts w:ascii="Bookman Old Style" w:hAnsi="Bookman Old Style" w:cs="Times New Roman"/>
          <w:sz w:val="28"/>
          <w:szCs w:val="28"/>
        </w:rPr>
        <w:t>ovant requests the Court to find good cause for relief from the stay.</w:t>
      </w:r>
    </w:p>
    <w:p w14:paraId="35D27AC2" w14:textId="6FEA8643" w:rsidR="00D35783" w:rsidRPr="007313F7" w:rsidRDefault="00D35783" w:rsidP="00D35783">
      <w:pPr>
        <w:spacing w:after="0" w:line="240" w:lineRule="auto"/>
        <w:ind w:right="-180"/>
        <w:rPr>
          <w:rFonts w:ascii="Bookman Old Style" w:hAnsi="Bookman Old Style" w:cs="Times New Roman"/>
          <w:sz w:val="28"/>
          <w:szCs w:val="28"/>
        </w:rPr>
      </w:pPr>
      <w:r w:rsidRPr="007313F7">
        <w:rPr>
          <w:rFonts w:ascii="Bookman Old Style" w:hAnsi="Bookman Old Style" w:cs="Times New Roman"/>
          <w:sz w:val="28"/>
          <w:szCs w:val="28"/>
        </w:rPr>
        <w:tab/>
      </w:r>
      <w:r w:rsidRPr="007313F7">
        <w:rPr>
          <w:rFonts w:ascii="Bookman Old Style" w:hAnsi="Bookman Old Style" w:cs="Times New Roman"/>
          <w:sz w:val="28"/>
          <w:szCs w:val="28"/>
        </w:rPr>
        <w:tab/>
      </w:r>
      <w:r w:rsidRPr="007313F7">
        <w:rPr>
          <w:rFonts w:ascii="Bookman Old Style" w:hAnsi="Bookman Old Style" w:cs="Times New Roman"/>
          <w:sz w:val="28"/>
          <w:szCs w:val="28"/>
        </w:rPr>
        <w:tab/>
      </w:r>
      <w:r w:rsidRPr="007313F7">
        <w:rPr>
          <w:rFonts w:ascii="Bookman Old Style" w:hAnsi="Bookman Old Style" w:cs="Times New Roman"/>
          <w:sz w:val="28"/>
          <w:szCs w:val="28"/>
        </w:rPr>
        <w:tab/>
      </w:r>
      <w:r w:rsidRPr="007313F7">
        <w:rPr>
          <w:rFonts w:ascii="Bookman Old Style" w:hAnsi="Bookman Old Style" w:cs="Times New Roman"/>
          <w:sz w:val="28"/>
          <w:szCs w:val="28"/>
        </w:rPr>
        <w:tab/>
      </w:r>
      <w:r w:rsidRPr="007313F7">
        <w:rPr>
          <w:rFonts w:ascii="Bookman Old Style" w:hAnsi="Bookman Old Style" w:cs="Times New Roman"/>
          <w:sz w:val="28"/>
          <w:szCs w:val="28"/>
        </w:rPr>
        <w:tab/>
      </w:r>
      <w:r w:rsidRPr="007313F7">
        <w:rPr>
          <w:rFonts w:ascii="Bookman Old Style" w:hAnsi="Bookman Old Style" w:cs="Times New Roman"/>
          <w:sz w:val="28"/>
          <w:szCs w:val="28"/>
        </w:rPr>
        <w:tab/>
      </w:r>
      <w:r w:rsidRPr="007313F7">
        <w:rPr>
          <w:rFonts w:ascii="Bookman Old Style" w:hAnsi="Bookman Old Style" w:cs="Times New Roman"/>
          <w:sz w:val="28"/>
          <w:szCs w:val="28"/>
          <w:u w:val="single"/>
        </w:rPr>
        <w:t>/s/ [Counsel Name]</w:t>
      </w:r>
    </w:p>
    <w:p w14:paraId="14C98D48" w14:textId="77777777" w:rsidR="00D35783" w:rsidRPr="007313F7" w:rsidRDefault="00D35783" w:rsidP="00D35783">
      <w:pPr>
        <w:spacing w:after="0" w:line="240" w:lineRule="auto"/>
        <w:ind w:left="5040"/>
        <w:rPr>
          <w:rFonts w:ascii="Bookman Old Style" w:hAnsi="Bookman Old Style" w:cs="Times New Roman"/>
          <w:sz w:val="28"/>
          <w:szCs w:val="28"/>
        </w:rPr>
      </w:pPr>
      <w:r w:rsidRPr="007313F7">
        <w:rPr>
          <w:rFonts w:ascii="Bookman Old Style" w:hAnsi="Bookman Old Style" w:cs="Times New Roman"/>
          <w:sz w:val="28"/>
          <w:szCs w:val="28"/>
        </w:rPr>
        <w:t>Address</w:t>
      </w:r>
      <w:r w:rsidRPr="007313F7">
        <w:rPr>
          <w:rFonts w:ascii="Bookman Old Style" w:hAnsi="Bookman Old Style" w:cs="Times New Roman"/>
          <w:sz w:val="28"/>
          <w:szCs w:val="28"/>
        </w:rPr>
        <w:tab/>
      </w:r>
      <w:r w:rsidRPr="007313F7">
        <w:rPr>
          <w:rFonts w:ascii="Bookman Old Style" w:hAnsi="Bookman Old Style" w:cs="Times New Roman"/>
          <w:sz w:val="28"/>
          <w:szCs w:val="28"/>
        </w:rPr>
        <w:tab/>
      </w:r>
      <w:r w:rsidRPr="007313F7">
        <w:rPr>
          <w:rFonts w:ascii="Bookman Old Style" w:hAnsi="Bookman Old Style" w:cs="Times New Roman"/>
          <w:sz w:val="28"/>
          <w:szCs w:val="28"/>
        </w:rPr>
        <w:tab/>
      </w:r>
      <w:r w:rsidRPr="007313F7">
        <w:rPr>
          <w:rFonts w:ascii="Bookman Old Style" w:hAnsi="Bookman Old Style" w:cs="Times New Roman"/>
          <w:sz w:val="28"/>
          <w:szCs w:val="28"/>
        </w:rPr>
        <w:tab/>
      </w:r>
    </w:p>
    <w:p w14:paraId="5D790910" w14:textId="03F62A0C" w:rsidR="00D35783" w:rsidRPr="007313F7" w:rsidRDefault="00D35783" w:rsidP="00D35783">
      <w:pPr>
        <w:spacing w:after="0" w:line="240" w:lineRule="auto"/>
        <w:ind w:left="5040"/>
        <w:rPr>
          <w:rFonts w:ascii="Bookman Old Style" w:hAnsi="Bookman Old Style" w:cs="Times New Roman"/>
          <w:sz w:val="28"/>
          <w:szCs w:val="28"/>
        </w:rPr>
      </w:pPr>
      <w:r w:rsidRPr="007313F7">
        <w:rPr>
          <w:rFonts w:ascii="Bookman Old Style" w:hAnsi="Bookman Old Style" w:cs="Times New Roman"/>
          <w:sz w:val="28"/>
          <w:szCs w:val="28"/>
        </w:rPr>
        <w:t>City, State ZIP</w:t>
      </w:r>
      <w:r w:rsidRPr="007313F7">
        <w:rPr>
          <w:rFonts w:ascii="Bookman Old Style" w:hAnsi="Bookman Old Style" w:cs="Times New Roman"/>
          <w:sz w:val="28"/>
          <w:szCs w:val="28"/>
        </w:rPr>
        <w:tab/>
      </w:r>
      <w:r w:rsidRPr="007313F7">
        <w:rPr>
          <w:rFonts w:ascii="Bookman Old Style" w:hAnsi="Bookman Old Style" w:cs="Times New Roman"/>
          <w:sz w:val="28"/>
          <w:szCs w:val="28"/>
        </w:rPr>
        <w:tab/>
      </w:r>
      <w:r w:rsidRPr="007313F7">
        <w:rPr>
          <w:rFonts w:ascii="Bookman Old Style" w:hAnsi="Bookman Old Style" w:cs="Times New Roman"/>
          <w:sz w:val="28"/>
          <w:szCs w:val="28"/>
        </w:rPr>
        <w:tab/>
      </w:r>
      <w:r w:rsidRPr="007313F7">
        <w:rPr>
          <w:rFonts w:ascii="Bookman Old Style" w:hAnsi="Bookman Old Style" w:cs="Times New Roman"/>
          <w:sz w:val="28"/>
          <w:szCs w:val="28"/>
        </w:rPr>
        <w:tab/>
      </w:r>
    </w:p>
    <w:p w14:paraId="075D9B49" w14:textId="457A2194" w:rsidR="00D35783" w:rsidRPr="007313F7" w:rsidRDefault="00D35783" w:rsidP="00D35783">
      <w:pPr>
        <w:spacing w:after="0" w:line="240" w:lineRule="auto"/>
        <w:ind w:left="4320" w:firstLine="720"/>
        <w:rPr>
          <w:rFonts w:ascii="Bookman Old Style" w:hAnsi="Bookman Old Style" w:cs="Times New Roman"/>
          <w:sz w:val="28"/>
          <w:szCs w:val="28"/>
        </w:rPr>
      </w:pPr>
      <w:r w:rsidRPr="007313F7">
        <w:rPr>
          <w:rFonts w:ascii="Bookman Old Style" w:hAnsi="Bookman Old Style" w:cs="Times New Roman"/>
          <w:sz w:val="28"/>
          <w:szCs w:val="28"/>
        </w:rPr>
        <w:t xml:space="preserve">Telephone: </w:t>
      </w:r>
      <w:r w:rsidRPr="007313F7">
        <w:rPr>
          <w:rFonts w:ascii="Bookman Old Style" w:hAnsi="Bookman Old Style" w:cs="Times New Roman"/>
          <w:sz w:val="28"/>
          <w:szCs w:val="28"/>
        </w:rPr>
        <w:tab/>
      </w:r>
      <w:r w:rsidRPr="007313F7">
        <w:rPr>
          <w:rFonts w:ascii="Bookman Old Style" w:hAnsi="Bookman Old Style" w:cs="Times New Roman"/>
          <w:sz w:val="28"/>
          <w:szCs w:val="28"/>
        </w:rPr>
        <w:tab/>
      </w:r>
      <w:r w:rsidRPr="007313F7">
        <w:rPr>
          <w:rFonts w:ascii="Bookman Old Style" w:hAnsi="Bookman Old Style" w:cs="Times New Roman"/>
          <w:sz w:val="28"/>
          <w:szCs w:val="28"/>
        </w:rPr>
        <w:tab/>
      </w:r>
      <w:r w:rsidRPr="007313F7">
        <w:rPr>
          <w:rFonts w:ascii="Bookman Old Style" w:hAnsi="Bookman Old Style" w:cs="Times New Roman"/>
          <w:sz w:val="28"/>
          <w:szCs w:val="28"/>
        </w:rPr>
        <w:tab/>
      </w:r>
    </w:p>
    <w:p w14:paraId="7BDAE9F9" w14:textId="7FE662F4" w:rsidR="00D35783" w:rsidRPr="007313F7" w:rsidRDefault="00D35783" w:rsidP="00D35783">
      <w:pPr>
        <w:spacing w:after="0" w:line="240" w:lineRule="auto"/>
        <w:ind w:left="4320" w:firstLine="720"/>
        <w:rPr>
          <w:rFonts w:ascii="Bookman Old Style" w:hAnsi="Bookman Old Style" w:cs="Times New Roman"/>
          <w:sz w:val="28"/>
          <w:szCs w:val="28"/>
        </w:rPr>
      </w:pPr>
      <w:r w:rsidRPr="007313F7">
        <w:rPr>
          <w:rFonts w:ascii="Bookman Old Style" w:hAnsi="Bookman Old Style" w:cs="Times New Roman"/>
          <w:sz w:val="28"/>
          <w:szCs w:val="28"/>
        </w:rPr>
        <w:t xml:space="preserve">E-Mail:  </w:t>
      </w:r>
      <w:r w:rsidRPr="007313F7">
        <w:rPr>
          <w:rFonts w:ascii="Bookman Old Style" w:hAnsi="Bookman Old Style" w:cs="Times New Roman"/>
          <w:sz w:val="28"/>
          <w:szCs w:val="28"/>
        </w:rPr>
        <w:tab/>
      </w:r>
      <w:r w:rsidRPr="007313F7">
        <w:rPr>
          <w:rFonts w:ascii="Bookman Old Style" w:hAnsi="Bookman Old Style" w:cs="Times New Roman"/>
          <w:sz w:val="28"/>
          <w:szCs w:val="28"/>
        </w:rPr>
        <w:tab/>
      </w:r>
      <w:r w:rsidRPr="007313F7">
        <w:rPr>
          <w:rFonts w:ascii="Bookman Old Style" w:hAnsi="Bookman Old Style" w:cs="Times New Roman"/>
          <w:sz w:val="28"/>
          <w:szCs w:val="28"/>
        </w:rPr>
        <w:tab/>
      </w:r>
      <w:r w:rsidRPr="007313F7">
        <w:rPr>
          <w:rFonts w:ascii="Bookman Old Style" w:hAnsi="Bookman Old Style" w:cs="Times New Roman"/>
          <w:sz w:val="28"/>
          <w:szCs w:val="28"/>
        </w:rPr>
        <w:tab/>
      </w:r>
      <w:r w:rsidRPr="007313F7">
        <w:rPr>
          <w:rFonts w:ascii="Bookman Old Style" w:hAnsi="Bookman Old Style" w:cs="Times New Roman"/>
          <w:sz w:val="28"/>
          <w:szCs w:val="28"/>
        </w:rPr>
        <w:tab/>
      </w:r>
      <w:r w:rsidRPr="007313F7">
        <w:rPr>
          <w:rFonts w:ascii="Bookman Old Style" w:hAnsi="Bookman Old Style" w:cs="Times New Roman"/>
          <w:sz w:val="28"/>
          <w:szCs w:val="28"/>
        </w:rPr>
        <w:tab/>
        <w:t xml:space="preserve">Florida Bar No.:  </w:t>
      </w:r>
      <w:r w:rsidRPr="007313F7">
        <w:rPr>
          <w:rFonts w:ascii="Bookman Old Style" w:hAnsi="Bookman Old Style" w:cs="Times New Roman"/>
          <w:sz w:val="28"/>
          <w:szCs w:val="28"/>
        </w:rPr>
        <w:tab/>
      </w:r>
      <w:r w:rsidRPr="007313F7">
        <w:rPr>
          <w:rFonts w:ascii="Bookman Old Style" w:hAnsi="Bookman Old Style" w:cs="Times New Roman"/>
          <w:sz w:val="28"/>
          <w:szCs w:val="28"/>
        </w:rPr>
        <w:tab/>
      </w:r>
      <w:r w:rsidRPr="007313F7">
        <w:rPr>
          <w:rFonts w:ascii="Bookman Old Style" w:hAnsi="Bookman Old Style" w:cs="Times New Roman"/>
          <w:sz w:val="28"/>
          <w:szCs w:val="28"/>
        </w:rPr>
        <w:tab/>
      </w:r>
    </w:p>
    <w:p w14:paraId="5ED447D2" w14:textId="38428090" w:rsidR="00D35783" w:rsidRPr="007313F7" w:rsidRDefault="00D35783" w:rsidP="00D35783">
      <w:pPr>
        <w:spacing w:after="0" w:line="240" w:lineRule="auto"/>
        <w:ind w:left="4320" w:firstLine="720"/>
        <w:jc w:val="both"/>
        <w:rPr>
          <w:rFonts w:ascii="Bookman Old Style" w:hAnsi="Bookman Old Style" w:cs="Times New Roman"/>
          <w:sz w:val="28"/>
          <w:szCs w:val="28"/>
        </w:rPr>
      </w:pPr>
      <w:r w:rsidRPr="007313F7">
        <w:rPr>
          <w:rFonts w:ascii="Bookman Old Style" w:hAnsi="Bookman Old Style" w:cs="Times New Roman"/>
          <w:sz w:val="28"/>
          <w:szCs w:val="28"/>
        </w:rPr>
        <w:t>Counsel for ___________</w:t>
      </w:r>
    </w:p>
    <w:p w14:paraId="6A4AD57F" w14:textId="53ED6A63" w:rsidR="00D35783" w:rsidRPr="007313F7" w:rsidRDefault="00D35783" w:rsidP="00D35783">
      <w:pPr>
        <w:jc w:val="both"/>
        <w:rPr>
          <w:rFonts w:ascii="Bookman Old Style" w:hAnsi="Bookman Old Style" w:cs="Times New Roman"/>
          <w:sz w:val="28"/>
          <w:szCs w:val="28"/>
        </w:rPr>
      </w:pPr>
    </w:p>
    <w:p w14:paraId="54C447A7" w14:textId="77777777" w:rsidR="00D35783" w:rsidRPr="007313F7" w:rsidRDefault="00D35783" w:rsidP="00D35783">
      <w:pPr>
        <w:jc w:val="center"/>
        <w:rPr>
          <w:rFonts w:ascii="Bookman Old Style" w:hAnsi="Bookman Old Style" w:cs="Times New Roman"/>
          <w:sz w:val="28"/>
          <w:szCs w:val="28"/>
          <w:lang w:eastAsia="ja-JP"/>
        </w:rPr>
      </w:pPr>
      <w:r w:rsidRPr="007313F7">
        <w:rPr>
          <w:rFonts w:ascii="Bookman Old Style" w:hAnsi="Bookman Old Style" w:cs="Times New Roman"/>
          <w:b/>
          <w:sz w:val="28"/>
          <w:szCs w:val="28"/>
          <w:lang w:eastAsia="ja-JP"/>
        </w:rPr>
        <w:t>CERTIFICATE OF SERVICE</w:t>
      </w:r>
    </w:p>
    <w:p w14:paraId="08FDA524" w14:textId="020A7086" w:rsidR="00D35783" w:rsidRPr="007313F7" w:rsidRDefault="00D35783" w:rsidP="00EB679B">
      <w:pPr>
        <w:tabs>
          <w:tab w:val="left" w:pos="540"/>
        </w:tabs>
        <w:jc w:val="both"/>
        <w:rPr>
          <w:rFonts w:ascii="Bookman Old Style" w:hAnsi="Bookman Old Style" w:cs="Times New Roman"/>
          <w:color w:val="0563C1" w:themeColor="hyperlink"/>
          <w:sz w:val="28"/>
          <w:szCs w:val="28"/>
          <w:u w:val="single"/>
          <w:lang w:eastAsia="ja-JP"/>
        </w:rPr>
      </w:pPr>
      <w:r w:rsidRPr="007313F7">
        <w:rPr>
          <w:rFonts w:ascii="Bookman Old Style" w:hAnsi="Bookman Old Style" w:cs="Times New Roman"/>
          <w:sz w:val="28"/>
          <w:szCs w:val="28"/>
          <w:lang w:eastAsia="ja-JP"/>
        </w:rPr>
        <w:lastRenderedPageBreak/>
        <w:tab/>
        <w:t xml:space="preserve">I hereby certify that a copy of the foregoing </w:t>
      </w:r>
      <w:r w:rsidRPr="007313F7">
        <w:rPr>
          <w:rFonts w:ascii="Bookman Old Style" w:hAnsi="Bookman Old Style" w:cs="Times New Roman"/>
          <w:sz w:val="28"/>
          <w:szCs w:val="28"/>
        </w:rPr>
        <w:t>Uniform Order Granting relief From Stay</w:t>
      </w:r>
      <w:r w:rsidRPr="007313F7">
        <w:rPr>
          <w:rFonts w:ascii="Bookman Old Style" w:hAnsi="Bookman Old Style" w:cs="Times New Roman"/>
          <w:sz w:val="28"/>
          <w:szCs w:val="28"/>
          <w:lang w:eastAsia="ja-JP"/>
        </w:rPr>
        <w:t xml:space="preserve"> was served to all parties who have appeared in this case at [e-mail addresses] on [DATE]</w:t>
      </w:r>
      <w:r w:rsidRPr="007313F7">
        <w:rPr>
          <w:rFonts w:ascii="Bookman Old Style" w:hAnsi="Bookman Old Style" w:cs="Times New Roman"/>
          <w:sz w:val="28"/>
          <w:szCs w:val="28"/>
        </w:rPr>
        <w:t>.</w:t>
      </w:r>
    </w:p>
    <w:p w14:paraId="35471F78" w14:textId="5918AC56" w:rsidR="00D35783" w:rsidRPr="007313F7" w:rsidRDefault="00D35783" w:rsidP="00D35783">
      <w:pPr>
        <w:spacing w:after="0" w:line="240" w:lineRule="auto"/>
        <w:rPr>
          <w:rFonts w:ascii="Bookman Old Style" w:hAnsi="Bookman Old Style" w:cs="Times New Roman"/>
          <w:sz w:val="28"/>
          <w:szCs w:val="28"/>
        </w:rPr>
      </w:pPr>
      <w:r w:rsidRPr="007313F7">
        <w:rPr>
          <w:rFonts w:ascii="Bookman Old Style" w:hAnsi="Bookman Old Style" w:cs="Times New Roman"/>
          <w:sz w:val="28"/>
          <w:szCs w:val="28"/>
        </w:rPr>
        <w:tab/>
      </w:r>
      <w:r w:rsidRPr="007313F7">
        <w:rPr>
          <w:rFonts w:ascii="Bookman Old Style" w:hAnsi="Bookman Old Style" w:cs="Times New Roman"/>
          <w:sz w:val="28"/>
          <w:szCs w:val="28"/>
        </w:rPr>
        <w:tab/>
      </w:r>
      <w:r w:rsidRPr="007313F7">
        <w:rPr>
          <w:rFonts w:ascii="Bookman Old Style" w:hAnsi="Bookman Old Style" w:cs="Times New Roman"/>
          <w:sz w:val="28"/>
          <w:szCs w:val="28"/>
        </w:rPr>
        <w:tab/>
      </w:r>
      <w:r w:rsidRPr="007313F7">
        <w:rPr>
          <w:rFonts w:ascii="Bookman Old Style" w:hAnsi="Bookman Old Style" w:cs="Times New Roman"/>
          <w:sz w:val="28"/>
          <w:szCs w:val="28"/>
        </w:rPr>
        <w:tab/>
      </w:r>
      <w:r w:rsidRPr="007313F7">
        <w:rPr>
          <w:rFonts w:ascii="Bookman Old Style" w:hAnsi="Bookman Old Style" w:cs="Times New Roman"/>
          <w:sz w:val="28"/>
          <w:szCs w:val="28"/>
        </w:rPr>
        <w:tab/>
      </w:r>
      <w:r w:rsidRPr="007313F7">
        <w:rPr>
          <w:rFonts w:ascii="Bookman Old Style" w:hAnsi="Bookman Old Style" w:cs="Times New Roman"/>
          <w:sz w:val="28"/>
          <w:szCs w:val="28"/>
          <w:u w:val="single"/>
        </w:rPr>
        <w:t>/s/ Counsel Name</w:t>
      </w:r>
    </w:p>
    <w:p w14:paraId="048EFD50" w14:textId="0A0EAE15" w:rsidR="00D35783" w:rsidRPr="007313F7" w:rsidRDefault="00D35783" w:rsidP="00D35783">
      <w:pPr>
        <w:tabs>
          <w:tab w:val="left" w:pos="360"/>
        </w:tabs>
        <w:spacing w:after="0" w:line="240" w:lineRule="auto"/>
        <w:rPr>
          <w:rFonts w:ascii="Bookman Old Style" w:hAnsi="Bookman Old Style" w:cs="Times New Roman"/>
          <w:sz w:val="28"/>
          <w:szCs w:val="28"/>
        </w:rPr>
      </w:pPr>
      <w:r w:rsidRPr="007313F7">
        <w:rPr>
          <w:rFonts w:ascii="Bookman Old Style" w:hAnsi="Bookman Old Style" w:cs="Times New Roman"/>
          <w:sz w:val="28"/>
          <w:szCs w:val="28"/>
        </w:rPr>
        <w:tab/>
      </w:r>
      <w:r w:rsidRPr="007313F7">
        <w:rPr>
          <w:rFonts w:ascii="Bookman Old Style" w:hAnsi="Bookman Old Style" w:cs="Times New Roman"/>
          <w:sz w:val="28"/>
          <w:szCs w:val="28"/>
        </w:rPr>
        <w:tab/>
      </w:r>
      <w:r w:rsidRPr="007313F7">
        <w:rPr>
          <w:rFonts w:ascii="Bookman Old Style" w:hAnsi="Bookman Old Style" w:cs="Times New Roman"/>
          <w:sz w:val="28"/>
          <w:szCs w:val="28"/>
        </w:rPr>
        <w:tab/>
      </w:r>
      <w:r w:rsidRPr="007313F7">
        <w:rPr>
          <w:rFonts w:ascii="Bookman Old Style" w:hAnsi="Bookman Old Style" w:cs="Times New Roman"/>
          <w:sz w:val="28"/>
          <w:szCs w:val="28"/>
        </w:rPr>
        <w:tab/>
      </w:r>
      <w:r w:rsidRPr="007313F7">
        <w:rPr>
          <w:rFonts w:ascii="Bookman Old Style" w:hAnsi="Bookman Old Style" w:cs="Times New Roman"/>
          <w:sz w:val="28"/>
          <w:szCs w:val="28"/>
        </w:rPr>
        <w:tab/>
      </w:r>
      <w:r w:rsidRPr="007313F7">
        <w:rPr>
          <w:rFonts w:ascii="Bookman Old Style" w:hAnsi="Bookman Old Style" w:cs="Times New Roman"/>
          <w:sz w:val="28"/>
          <w:szCs w:val="28"/>
        </w:rPr>
        <w:tab/>
        <w:t>Counsel for ____________</w:t>
      </w:r>
    </w:p>
    <w:p w14:paraId="56173E77" w14:textId="77777777" w:rsidR="00D35783" w:rsidRPr="007313F7" w:rsidRDefault="00D35783" w:rsidP="00D35783">
      <w:pPr>
        <w:jc w:val="both"/>
        <w:rPr>
          <w:rFonts w:ascii="Bookman Old Style" w:hAnsi="Bookman Old Style" w:cs="Times New Roman"/>
          <w:sz w:val="28"/>
          <w:szCs w:val="28"/>
        </w:rPr>
      </w:pPr>
    </w:p>
    <w:sectPr w:rsidR="00D35783" w:rsidRPr="007313F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8308F" w14:textId="77777777" w:rsidR="004C13F6" w:rsidRDefault="004C13F6" w:rsidP="004C13F6">
      <w:pPr>
        <w:spacing w:after="0" w:line="240" w:lineRule="auto"/>
      </w:pPr>
      <w:r>
        <w:separator/>
      </w:r>
    </w:p>
  </w:endnote>
  <w:endnote w:type="continuationSeparator" w:id="0">
    <w:p w14:paraId="72F94231" w14:textId="77777777" w:rsidR="004C13F6" w:rsidRDefault="004C13F6" w:rsidP="004C1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328774"/>
      <w:docPartObj>
        <w:docPartGallery w:val="Page Numbers (Bottom of Page)"/>
        <w:docPartUnique/>
      </w:docPartObj>
    </w:sdtPr>
    <w:sdtEndPr>
      <w:rPr>
        <w:rFonts w:ascii="Bookman Old Style" w:hAnsi="Bookman Old Style"/>
        <w:noProof/>
        <w:sz w:val="28"/>
        <w:szCs w:val="28"/>
      </w:rPr>
    </w:sdtEndPr>
    <w:sdtContent>
      <w:p w14:paraId="315FA351" w14:textId="12487F3E" w:rsidR="004C13F6" w:rsidRPr="004C13F6" w:rsidRDefault="004C13F6">
        <w:pPr>
          <w:pStyle w:val="Footer"/>
          <w:jc w:val="center"/>
          <w:rPr>
            <w:rFonts w:ascii="Bookman Old Style" w:hAnsi="Bookman Old Style"/>
            <w:sz w:val="28"/>
            <w:szCs w:val="28"/>
          </w:rPr>
        </w:pPr>
        <w:r w:rsidRPr="004C13F6">
          <w:rPr>
            <w:rFonts w:ascii="Bookman Old Style" w:hAnsi="Bookman Old Style"/>
            <w:sz w:val="28"/>
            <w:szCs w:val="28"/>
          </w:rPr>
          <w:fldChar w:fldCharType="begin"/>
        </w:r>
        <w:r w:rsidRPr="004C13F6">
          <w:rPr>
            <w:rFonts w:ascii="Bookman Old Style" w:hAnsi="Bookman Old Style"/>
            <w:sz w:val="28"/>
            <w:szCs w:val="28"/>
          </w:rPr>
          <w:instrText xml:space="preserve"> PAGE   \* MERGEFORMAT </w:instrText>
        </w:r>
        <w:r w:rsidRPr="004C13F6">
          <w:rPr>
            <w:rFonts w:ascii="Bookman Old Style" w:hAnsi="Bookman Old Style"/>
            <w:sz w:val="28"/>
            <w:szCs w:val="28"/>
          </w:rPr>
          <w:fldChar w:fldCharType="separate"/>
        </w:r>
        <w:r w:rsidRPr="004C13F6">
          <w:rPr>
            <w:rFonts w:ascii="Bookman Old Style" w:hAnsi="Bookman Old Style"/>
            <w:noProof/>
            <w:sz w:val="28"/>
            <w:szCs w:val="28"/>
          </w:rPr>
          <w:t>2</w:t>
        </w:r>
        <w:r w:rsidRPr="004C13F6">
          <w:rPr>
            <w:rFonts w:ascii="Bookman Old Style" w:hAnsi="Bookman Old Style"/>
            <w:noProof/>
            <w:sz w:val="28"/>
            <w:szCs w:val="28"/>
          </w:rPr>
          <w:fldChar w:fldCharType="end"/>
        </w:r>
      </w:p>
    </w:sdtContent>
  </w:sdt>
  <w:p w14:paraId="631D456E" w14:textId="77777777" w:rsidR="004C13F6" w:rsidRDefault="004C1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C98A9" w14:textId="77777777" w:rsidR="004C13F6" w:rsidRDefault="004C13F6" w:rsidP="004C13F6">
      <w:pPr>
        <w:spacing w:after="0" w:line="240" w:lineRule="auto"/>
      </w:pPr>
      <w:r>
        <w:separator/>
      </w:r>
    </w:p>
  </w:footnote>
  <w:footnote w:type="continuationSeparator" w:id="0">
    <w:p w14:paraId="22B21288" w14:textId="77777777" w:rsidR="004C13F6" w:rsidRDefault="004C13F6" w:rsidP="004C1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3834"/>
    <w:multiLevelType w:val="hybridMultilevel"/>
    <w:tmpl w:val="7CA0743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E35E74"/>
    <w:multiLevelType w:val="hybridMultilevel"/>
    <w:tmpl w:val="8B48BC3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8D23C5"/>
    <w:multiLevelType w:val="hybridMultilevel"/>
    <w:tmpl w:val="9CAE40C4"/>
    <w:lvl w:ilvl="0" w:tplc="2B00267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6799646">
    <w:abstractNumId w:val="1"/>
  </w:num>
  <w:num w:numId="2" w16cid:durableId="1394355344">
    <w:abstractNumId w:val="0"/>
  </w:num>
  <w:num w:numId="3" w16cid:durableId="1808428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783"/>
    <w:rsid w:val="00097864"/>
    <w:rsid w:val="000A760C"/>
    <w:rsid w:val="000E45CE"/>
    <w:rsid w:val="00174220"/>
    <w:rsid w:val="0021544E"/>
    <w:rsid w:val="00310592"/>
    <w:rsid w:val="00324C8D"/>
    <w:rsid w:val="00360FF4"/>
    <w:rsid w:val="003C277D"/>
    <w:rsid w:val="004C13F6"/>
    <w:rsid w:val="005A5F35"/>
    <w:rsid w:val="006E30AC"/>
    <w:rsid w:val="00725E99"/>
    <w:rsid w:val="007313F7"/>
    <w:rsid w:val="00834D3B"/>
    <w:rsid w:val="008748EC"/>
    <w:rsid w:val="00915BA3"/>
    <w:rsid w:val="00916C09"/>
    <w:rsid w:val="00931503"/>
    <w:rsid w:val="00942503"/>
    <w:rsid w:val="0096117E"/>
    <w:rsid w:val="009B33FB"/>
    <w:rsid w:val="009F590F"/>
    <w:rsid w:val="00A15B77"/>
    <w:rsid w:val="00A53441"/>
    <w:rsid w:val="00AF36F2"/>
    <w:rsid w:val="00B10680"/>
    <w:rsid w:val="00B12F0E"/>
    <w:rsid w:val="00B5783E"/>
    <w:rsid w:val="00B96B07"/>
    <w:rsid w:val="00BD1416"/>
    <w:rsid w:val="00BF4673"/>
    <w:rsid w:val="00C15382"/>
    <w:rsid w:val="00C365F5"/>
    <w:rsid w:val="00CF6EBA"/>
    <w:rsid w:val="00D35783"/>
    <w:rsid w:val="00D452C6"/>
    <w:rsid w:val="00DB66D4"/>
    <w:rsid w:val="00DC424C"/>
    <w:rsid w:val="00DF2E68"/>
    <w:rsid w:val="00E67B5E"/>
    <w:rsid w:val="00EB679B"/>
    <w:rsid w:val="00EB6831"/>
    <w:rsid w:val="00EC095A"/>
    <w:rsid w:val="00F04BC4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34DAE"/>
  <w15:chartTrackingRefBased/>
  <w15:docId w15:val="{1A427B1A-1D48-4048-8844-DF669E48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7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78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313F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C1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3F6"/>
  </w:style>
  <w:style w:type="paragraph" w:styleId="Footer">
    <w:name w:val="footer"/>
    <w:basedOn w:val="Normal"/>
    <w:link w:val="FooterChar"/>
    <w:uiPriority w:val="99"/>
    <w:unhideWhenUsed/>
    <w:rsid w:val="004C1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3F6"/>
  </w:style>
  <w:style w:type="table" w:styleId="TableGrid">
    <w:name w:val="Table Grid"/>
    <w:basedOn w:val="TableNormal"/>
    <w:uiPriority w:val="39"/>
    <w:rsid w:val="00B57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00DFF3A2D347EC924DE856948A3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E9F2B-4895-46E2-85C3-0A435FE8B6A8}"/>
      </w:docPartPr>
      <w:docPartBody>
        <w:p w:rsidR="00B72161" w:rsidRDefault="00AA55B3" w:rsidP="00AA55B3">
          <w:pPr>
            <w:pStyle w:val="4D00DFF3A2D347EC924DE856948A32F6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Enter name</w:t>
          </w:r>
          <w:r>
            <w:rPr>
              <w:rStyle w:val="PlaceholderText"/>
              <w:rFonts w:ascii="Calisto MT" w:hAnsi="Calisto MT"/>
              <w:sz w:val="26"/>
              <w:szCs w:val="26"/>
            </w:rPr>
            <w:t>(s)</w:t>
          </w:r>
        </w:p>
      </w:docPartBody>
    </w:docPart>
    <w:docPart>
      <w:docPartPr>
        <w:name w:val="B60DB279DC9C4DFCBF7F1D6B28068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909EF-5881-4438-BD95-B98384C3D2FA}"/>
      </w:docPartPr>
      <w:docPartBody>
        <w:p w:rsidR="00B72161" w:rsidRDefault="00AA55B3" w:rsidP="00AA55B3">
          <w:pPr>
            <w:pStyle w:val="B60DB279DC9C4DFCBF7F1D6B280682F2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s</w:t>
          </w:r>
        </w:p>
      </w:docPartBody>
    </w:docPart>
    <w:docPart>
      <w:docPartPr>
        <w:name w:val="AF4191C1D84443D09CEA9D31F36C6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F129F-BF7C-49AF-9C88-AAA99BB2B788}"/>
      </w:docPartPr>
      <w:docPartBody>
        <w:p w:rsidR="00B72161" w:rsidRDefault="00AA55B3" w:rsidP="00AA55B3">
          <w:pPr>
            <w:pStyle w:val="AF4191C1D84443D09CEA9D31F36C624E"/>
          </w:pPr>
          <w:r>
            <w:rPr>
              <w:rStyle w:val="PlaceholderText"/>
              <w:rFonts w:ascii="Calisto MT" w:hAnsi="Calisto MT"/>
              <w:sz w:val="26"/>
              <w:szCs w:val="26"/>
            </w:rPr>
            <w:t>E</w:t>
          </w: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nter case number</w:t>
          </w:r>
        </w:p>
      </w:docPartBody>
    </w:docPart>
    <w:docPart>
      <w:docPartPr>
        <w:name w:val="D6638350F0EB46EBA788A32148C60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4176A-BA05-40E4-B89A-417D0D4C4A8F}"/>
      </w:docPartPr>
      <w:docPartBody>
        <w:p w:rsidR="00B72161" w:rsidRDefault="00AA55B3" w:rsidP="00AA55B3">
          <w:pPr>
            <w:pStyle w:val="D6638350F0EB46EBA788A32148C606D9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Enter name</w:t>
          </w:r>
          <w:r>
            <w:rPr>
              <w:rStyle w:val="PlaceholderText"/>
              <w:rFonts w:ascii="Calisto MT" w:hAnsi="Calisto MT"/>
              <w:sz w:val="26"/>
              <w:szCs w:val="26"/>
            </w:rPr>
            <w:t>(s)</w:t>
          </w:r>
        </w:p>
      </w:docPartBody>
    </w:docPart>
    <w:docPart>
      <w:docPartPr>
        <w:name w:val="9F7183ED06A446548106DD855ABBC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DE202-21A6-4864-8A9C-B23C53679425}"/>
      </w:docPartPr>
      <w:docPartBody>
        <w:p w:rsidR="00B72161" w:rsidRDefault="00AA55B3" w:rsidP="00AA55B3">
          <w:pPr>
            <w:pStyle w:val="9F7183ED06A446548106DD855ABBC365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5B3"/>
    <w:rsid w:val="00AA55B3"/>
    <w:rsid w:val="00B7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55B3"/>
    <w:rPr>
      <w:color w:val="808080"/>
    </w:rPr>
  </w:style>
  <w:style w:type="paragraph" w:customStyle="1" w:styleId="4D00DFF3A2D347EC924DE856948A32F6">
    <w:name w:val="4D00DFF3A2D347EC924DE856948A32F6"/>
    <w:rsid w:val="00AA55B3"/>
  </w:style>
  <w:style w:type="paragraph" w:customStyle="1" w:styleId="B60DB279DC9C4DFCBF7F1D6B280682F2">
    <w:name w:val="B60DB279DC9C4DFCBF7F1D6B280682F2"/>
    <w:rsid w:val="00AA55B3"/>
  </w:style>
  <w:style w:type="paragraph" w:customStyle="1" w:styleId="AF4191C1D84443D09CEA9D31F36C624E">
    <w:name w:val="AF4191C1D84443D09CEA9D31F36C624E"/>
    <w:rsid w:val="00AA55B3"/>
  </w:style>
  <w:style w:type="paragraph" w:customStyle="1" w:styleId="D6638350F0EB46EBA788A32148C606D9">
    <w:name w:val="D6638350F0EB46EBA788A32148C606D9"/>
    <w:rsid w:val="00AA55B3"/>
  </w:style>
  <w:style w:type="paragraph" w:customStyle="1" w:styleId="9F7183ED06A446548106DD855ABBC365">
    <w:name w:val="9F7183ED06A446548106DD855ABBC365"/>
    <w:rsid w:val="00AA55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069D8863F7848BED5AE2038F5BAA2" ma:contentTypeVersion="3" ma:contentTypeDescription="Create a new document." ma:contentTypeScope="" ma:versionID="eb69f454ad1c2c1c827a509df60903eb">
  <xsd:schema xmlns:xsd="http://www.w3.org/2001/XMLSchema" xmlns:xs="http://www.w3.org/2001/XMLSchema" xmlns:p="http://schemas.microsoft.com/office/2006/metadata/properties" xmlns:ns3="7bdb249f-db02-46fc-98b3-547f80d96b34" targetNamespace="http://schemas.microsoft.com/office/2006/metadata/properties" ma:root="true" ma:fieldsID="d7bd2661d7c0b38dddbd1b4046c8351c" ns3:_="">
    <xsd:import namespace="7bdb249f-db02-46fc-98b3-547f80d96b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b249f-db02-46fc-98b3-547f80d96b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db249f-db02-46fc-98b3-547f80d96b34" xsi:nil="true"/>
  </documentManagement>
</p:properties>
</file>

<file path=customXml/itemProps1.xml><?xml version="1.0" encoding="utf-8"?>
<ds:datastoreItem xmlns:ds="http://schemas.openxmlformats.org/officeDocument/2006/customXml" ds:itemID="{759E69EB-8D6B-4AF5-B608-11DBE21AB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db249f-db02-46fc-98b3-547f80d96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3FE378-8505-40FE-A429-76ABB846D7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BEB55C-46ED-4321-806F-FCB7D6CBCF05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www.w3.org/XML/1998/namespace"/>
    <ds:schemaRef ds:uri="7bdb249f-db02-46fc-98b3-547f80d96b3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Moe,Anne-Leigh</dc:creator>
  <cp:keywords/>
  <dc:description/>
  <cp:lastModifiedBy>Moe,Anne-Leigh</cp:lastModifiedBy>
  <cp:revision>15</cp:revision>
  <cp:lastPrinted>2023-04-25T15:30:00Z</cp:lastPrinted>
  <dcterms:created xsi:type="dcterms:W3CDTF">2023-04-20T19:41:00Z</dcterms:created>
  <dcterms:modified xsi:type="dcterms:W3CDTF">2023-04-25T15:34:00Z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0x010100D9E069D8863F7848BED5AE2038F5BAA2</vt:lpwstr>
  </property>
</Properties>
</file>